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F97" w:rsidRPr="008D3954" w:rsidRDefault="000A6D6E" w:rsidP="00814021">
      <w:pPr>
        <w:autoSpaceDE w:val="0"/>
        <w:autoSpaceDN w:val="0"/>
        <w:adjustRightInd w:val="0"/>
        <w:ind w:left="-142" w:right="-188"/>
        <w:jc w:val="center"/>
        <w:rPr>
          <w:b/>
        </w:rPr>
      </w:pPr>
      <w:r w:rsidRPr="008D3954">
        <w:rPr>
          <w:b/>
        </w:rPr>
        <w:t xml:space="preserve">Oxfordshire Growth </w:t>
      </w:r>
      <w:r w:rsidR="00814021" w:rsidRPr="008D3954">
        <w:rPr>
          <w:b/>
        </w:rPr>
        <w:t xml:space="preserve">Board Scrutiny Panel </w:t>
      </w:r>
    </w:p>
    <w:p w:rsidR="000A6D6E" w:rsidRPr="008D3954" w:rsidRDefault="000A6D6E" w:rsidP="00E0487C">
      <w:pPr>
        <w:autoSpaceDE w:val="0"/>
        <w:autoSpaceDN w:val="0"/>
        <w:adjustRightInd w:val="0"/>
        <w:jc w:val="center"/>
        <w:rPr>
          <w:b/>
        </w:rPr>
      </w:pPr>
      <w:r w:rsidRPr="008D3954">
        <w:rPr>
          <w:b/>
        </w:rPr>
        <w:t>Terms of Reference</w:t>
      </w:r>
      <w:r w:rsidR="00264A15" w:rsidRPr="008D3954">
        <w:rPr>
          <w:b/>
        </w:rPr>
        <w:t xml:space="preserve"> and Joint Protocol</w:t>
      </w:r>
    </w:p>
    <w:p w:rsidR="00BF0F97" w:rsidRPr="008D3954" w:rsidRDefault="00BF0F97" w:rsidP="00E0487C">
      <w:pPr>
        <w:autoSpaceDE w:val="0"/>
        <w:autoSpaceDN w:val="0"/>
        <w:adjustRightInd w:val="0"/>
        <w:jc w:val="center"/>
        <w:rPr>
          <w:b/>
          <w:u w:val="single"/>
        </w:rPr>
      </w:pPr>
    </w:p>
    <w:p w:rsidR="000A6D6E" w:rsidRPr="008D3954" w:rsidRDefault="000A6D6E" w:rsidP="00E0487C">
      <w:pPr>
        <w:autoSpaceDE w:val="0"/>
        <w:autoSpaceDN w:val="0"/>
        <w:adjustRightInd w:val="0"/>
        <w:ind w:left="567" w:hanging="567"/>
        <w:rPr>
          <w:b/>
        </w:rPr>
      </w:pPr>
      <w:r w:rsidRPr="008D3954">
        <w:rPr>
          <w:b/>
        </w:rPr>
        <w:t xml:space="preserve">1. </w:t>
      </w:r>
      <w:r w:rsidRPr="008D3954">
        <w:rPr>
          <w:b/>
        </w:rPr>
        <w:tab/>
        <w:t>Purpose and Objectives</w:t>
      </w:r>
    </w:p>
    <w:p w:rsidR="000A6D6E" w:rsidRPr="008D3954" w:rsidRDefault="000A6D6E" w:rsidP="00E0487C">
      <w:pPr>
        <w:rPr>
          <w:color w:val="000000"/>
        </w:rPr>
      </w:pPr>
    </w:p>
    <w:p w:rsidR="00D7334B" w:rsidRPr="00CF7AF9" w:rsidRDefault="000A6D6E" w:rsidP="00EA0347">
      <w:pPr>
        <w:pStyle w:val="ListParagraph"/>
        <w:numPr>
          <w:ilvl w:val="1"/>
          <w:numId w:val="2"/>
        </w:numPr>
        <w:ind w:left="567" w:hanging="567"/>
        <w:rPr>
          <w:color w:val="000000"/>
        </w:rPr>
      </w:pPr>
      <w:r w:rsidRPr="008D3954">
        <w:rPr>
          <w:color w:val="000000"/>
        </w:rPr>
        <w:t xml:space="preserve">The purpose of the </w:t>
      </w:r>
      <w:r w:rsidR="00814021" w:rsidRPr="008D3954">
        <w:t>Oxfordshire Growth Board Scrutiny Panel is to review and scrutinise decisions made or actions taken in connection with the discharge of the Growth Board’s functions</w:t>
      </w:r>
      <w:r w:rsidR="00F64FC4" w:rsidRPr="008D3954">
        <w:t xml:space="preserve"> and the delivery of the agreed Oxfordshire Housing and Growth Deal</w:t>
      </w:r>
      <w:r w:rsidR="00814021" w:rsidRPr="008D3954">
        <w:t xml:space="preserve">. The </w:t>
      </w:r>
      <w:r w:rsidR="003505E5" w:rsidRPr="008D3954">
        <w:t xml:space="preserve">Scrutiny </w:t>
      </w:r>
      <w:r w:rsidR="00814021" w:rsidRPr="008D3954">
        <w:t xml:space="preserve">Panel will perform a ‘check and balance’ and ‘critical friend’ function to the Growth Board through the review of </w:t>
      </w:r>
      <w:r w:rsidR="003505E5" w:rsidRPr="008D3954">
        <w:t xml:space="preserve">key </w:t>
      </w:r>
      <w:r w:rsidR="00814021" w:rsidRPr="008D3954">
        <w:t xml:space="preserve">policies, decisions and strategic </w:t>
      </w:r>
      <w:r w:rsidR="003505E5" w:rsidRPr="008D3954">
        <w:t>objectives.</w:t>
      </w:r>
    </w:p>
    <w:p w:rsidR="00CF7AF9" w:rsidRPr="00CF7AF9" w:rsidRDefault="00CF7AF9" w:rsidP="00CF7AF9">
      <w:pPr>
        <w:pStyle w:val="ListParagraph"/>
        <w:ind w:left="567"/>
        <w:rPr>
          <w:color w:val="000000"/>
        </w:rPr>
      </w:pPr>
    </w:p>
    <w:p w:rsidR="00814021" w:rsidRDefault="00814021" w:rsidP="00CF7AF9">
      <w:pPr>
        <w:pStyle w:val="ListParagraph"/>
        <w:numPr>
          <w:ilvl w:val="1"/>
          <w:numId w:val="2"/>
        </w:numPr>
        <w:ind w:left="567" w:hanging="567"/>
        <w:rPr>
          <w:color w:val="000000"/>
        </w:rPr>
      </w:pPr>
      <w:r w:rsidRPr="008D3954">
        <w:t xml:space="preserve"> </w:t>
      </w:r>
      <w:r w:rsidR="00D7334B" w:rsidRPr="00D7334B">
        <w:rPr>
          <w:color w:val="000000"/>
        </w:rPr>
        <w:t>The Scrutiny Panel does not have the right to call in any executive decisions made by any partner authorities.  All partner authorities will retain the right to formally call in decisions made by their own executives to their own Scrutiny Committees.</w:t>
      </w:r>
    </w:p>
    <w:p w:rsidR="00D7334B" w:rsidRPr="00D7334B" w:rsidRDefault="00D7334B" w:rsidP="00CF7AF9">
      <w:pPr>
        <w:pStyle w:val="ListParagraph"/>
        <w:ind w:left="567"/>
        <w:rPr>
          <w:color w:val="000000"/>
        </w:rPr>
      </w:pPr>
    </w:p>
    <w:p w:rsidR="00814021" w:rsidRPr="008D3954" w:rsidRDefault="00814021" w:rsidP="00814021">
      <w:pPr>
        <w:ind w:left="567" w:hanging="567"/>
        <w:rPr>
          <w:b/>
          <w:color w:val="000000"/>
        </w:rPr>
      </w:pPr>
      <w:r w:rsidRPr="008D3954">
        <w:rPr>
          <w:b/>
          <w:color w:val="000000"/>
        </w:rPr>
        <w:t xml:space="preserve">2. </w:t>
      </w:r>
      <w:r w:rsidRPr="008D3954">
        <w:rPr>
          <w:b/>
          <w:color w:val="000000"/>
        </w:rPr>
        <w:tab/>
        <w:t>Scrutiny Panel Powers</w:t>
      </w:r>
    </w:p>
    <w:p w:rsidR="00814021" w:rsidRPr="008D3954" w:rsidRDefault="00814021" w:rsidP="00814021">
      <w:pPr>
        <w:rPr>
          <w:b/>
          <w:color w:val="000000"/>
        </w:rPr>
      </w:pPr>
    </w:p>
    <w:p w:rsidR="00814021" w:rsidRPr="008D3954" w:rsidRDefault="00814021" w:rsidP="00814021">
      <w:pPr>
        <w:ind w:left="567" w:hanging="567"/>
        <w:rPr>
          <w:color w:val="000000"/>
        </w:rPr>
      </w:pPr>
      <w:r w:rsidRPr="008D3954">
        <w:rPr>
          <w:color w:val="000000"/>
        </w:rPr>
        <w:t xml:space="preserve">2.1 </w:t>
      </w:r>
      <w:r w:rsidRPr="008D3954">
        <w:rPr>
          <w:color w:val="000000"/>
        </w:rPr>
        <w:tab/>
        <w:t xml:space="preserve">The Scrutiny Panel </w:t>
      </w:r>
      <w:r w:rsidR="003505E5" w:rsidRPr="008D3954">
        <w:rPr>
          <w:color w:val="000000"/>
        </w:rPr>
        <w:t xml:space="preserve">has no decision making powers, but it </w:t>
      </w:r>
      <w:r w:rsidRPr="008D3954">
        <w:rPr>
          <w:color w:val="000000"/>
        </w:rPr>
        <w:t>shall:</w:t>
      </w:r>
    </w:p>
    <w:p w:rsidR="00814021" w:rsidRPr="008D3954" w:rsidRDefault="00814021" w:rsidP="00814021">
      <w:pPr>
        <w:rPr>
          <w:color w:val="000000"/>
        </w:rPr>
      </w:pPr>
    </w:p>
    <w:p w:rsidR="00814021" w:rsidRPr="008D3954" w:rsidRDefault="00814021" w:rsidP="00814021">
      <w:pPr>
        <w:numPr>
          <w:ilvl w:val="0"/>
          <w:numId w:val="12"/>
        </w:numPr>
        <w:tabs>
          <w:tab w:val="clear" w:pos="862"/>
          <w:tab w:val="num" w:pos="1134"/>
          <w:tab w:val="left" w:pos="1440"/>
        </w:tabs>
        <w:ind w:left="1134" w:hanging="567"/>
      </w:pPr>
      <w:r w:rsidRPr="008D3954">
        <w:t xml:space="preserve">Prioritise key issues for review, and make reports and recommendations to the Growth Board where necessary. The Growth Board will be required to respond to any reports and recommendations. </w:t>
      </w:r>
    </w:p>
    <w:p w:rsidR="00814021" w:rsidRPr="008D3954" w:rsidRDefault="00814021" w:rsidP="00814021">
      <w:pPr>
        <w:tabs>
          <w:tab w:val="left" w:pos="1440"/>
        </w:tabs>
        <w:ind w:left="1134"/>
      </w:pPr>
    </w:p>
    <w:p w:rsidR="00814021" w:rsidRPr="008D3954" w:rsidRDefault="00814021" w:rsidP="00814021">
      <w:pPr>
        <w:numPr>
          <w:ilvl w:val="0"/>
          <w:numId w:val="12"/>
        </w:numPr>
        <w:tabs>
          <w:tab w:val="clear" w:pos="862"/>
          <w:tab w:val="num" w:pos="1134"/>
          <w:tab w:val="left" w:pos="1440"/>
        </w:tabs>
        <w:ind w:left="1134" w:hanging="567"/>
      </w:pPr>
      <w:r w:rsidRPr="008D3954">
        <w:t>Require the Growth Board and partner bodies to provide information that it reasonably requires in the discharge of its functions.</w:t>
      </w:r>
    </w:p>
    <w:p w:rsidR="00814021" w:rsidRPr="008D3954" w:rsidRDefault="00814021" w:rsidP="00814021">
      <w:pPr>
        <w:tabs>
          <w:tab w:val="left" w:pos="1440"/>
        </w:tabs>
        <w:ind w:left="1134"/>
      </w:pPr>
    </w:p>
    <w:p w:rsidR="00814021" w:rsidRPr="008D3954" w:rsidRDefault="00814021" w:rsidP="00814021">
      <w:pPr>
        <w:numPr>
          <w:ilvl w:val="0"/>
          <w:numId w:val="12"/>
        </w:numPr>
        <w:tabs>
          <w:tab w:val="clear" w:pos="862"/>
          <w:tab w:val="num" w:pos="1134"/>
          <w:tab w:val="left" w:pos="1440"/>
        </w:tabs>
        <w:ind w:left="1134" w:hanging="567"/>
      </w:pPr>
      <w:r w:rsidRPr="008D3954">
        <w:t xml:space="preserve">Require the attendance </w:t>
      </w:r>
      <w:r w:rsidR="003D3599" w:rsidRPr="008D3954">
        <w:t xml:space="preserve">of </w:t>
      </w:r>
      <w:r w:rsidRPr="008D3954">
        <w:t xml:space="preserve">Growth Board members </w:t>
      </w:r>
      <w:r w:rsidR="00B15CF0" w:rsidRPr="008D3954">
        <w:t xml:space="preserve">and their senior supporting officers </w:t>
      </w:r>
      <w:r w:rsidRPr="008D3954">
        <w:t>to answer questions</w:t>
      </w:r>
      <w:r w:rsidR="00B15CF0" w:rsidRPr="008D3954">
        <w:t xml:space="preserve"> about the work and decisions of the Growth Board</w:t>
      </w:r>
      <w:r w:rsidRPr="008D3954">
        <w:t>.</w:t>
      </w:r>
    </w:p>
    <w:p w:rsidR="00814021" w:rsidRPr="008D3954" w:rsidRDefault="00814021" w:rsidP="00814021"/>
    <w:p w:rsidR="00814021" w:rsidRPr="008D3954" w:rsidRDefault="00814021" w:rsidP="00814021">
      <w:pPr>
        <w:numPr>
          <w:ilvl w:val="0"/>
          <w:numId w:val="12"/>
        </w:numPr>
        <w:tabs>
          <w:tab w:val="clear" w:pos="862"/>
          <w:tab w:val="num" w:pos="1134"/>
          <w:tab w:val="left" w:pos="1440"/>
        </w:tabs>
        <w:ind w:left="1134" w:hanging="567"/>
      </w:pPr>
      <w:r w:rsidRPr="008D3954">
        <w:t xml:space="preserve">Establish </w:t>
      </w:r>
      <w:r w:rsidR="005D3A2A" w:rsidRPr="008D3954">
        <w:t>sub-</w:t>
      </w:r>
      <w:r w:rsidRPr="008D3954">
        <w:t xml:space="preserve">groups as required to assist in the performance of its functions. </w:t>
      </w:r>
    </w:p>
    <w:p w:rsidR="00814021" w:rsidRPr="008D3954" w:rsidRDefault="00814021" w:rsidP="00814021">
      <w:pPr>
        <w:pStyle w:val="ListParagraph"/>
      </w:pPr>
    </w:p>
    <w:p w:rsidR="003703A0" w:rsidRDefault="00814021" w:rsidP="00CF7AF9">
      <w:pPr>
        <w:numPr>
          <w:ilvl w:val="0"/>
          <w:numId w:val="12"/>
        </w:numPr>
        <w:tabs>
          <w:tab w:val="clear" w:pos="862"/>
          <w:tab w:val="num" w:pos="1134"/>
          <w:tab w:val="left" w:pos="1440"/>
        </w:tabs>
        <w:ind w:left="1134" w:hanging="567"/>
      </w:pPr>
      <w:r w:rsidRPr="008D3954">
        <w:t xml:space="preserve">Monitor the Growth Board’s </w:t>
      </w:r>
      <w:r w:rsidR="003505E5" w:rsidRPr="008D3954">
        <w:t>F</w:t>
      </w:r>
      <w:r w:rsidRPr="008D3954">
        <w:t xml:space="preserve">orward </w:t>
      </w:r>
      <w:r w:rsidR="003505E5" w:rsidRPr="008D3954">
        <w:t>P</w:t>
      </w:r>
      <w:r w:rsidRPr="008D3954">
        <w:t>lan of decisions</w:t>
      </w:r>
      <w:r w:rsidR="0098358F">
        <w:t xml:space="preserve"> and Housing and Growth Deal Milestones</w:t>
      </w:r>
      <w:r w:rsidRPr="008D3954">
        <w:t>.</w:t>
      </w:r>
    </w:p>
    <w:p w:rsidR="003703A0" w:rsidRDefault="003703A0" w:rsidP="00CF7AF9">
      <w:pPr>
        <w:pStyle w:val="ListParagraph"/>
      </w:pPr>
    </w:p>
    <w:p w:rsidR="003703A0" w:rsidRPr="008D3954" w:rsidRDefault="003703A0" w:rsidP="00CF7AF9">
      <w:pPr>
        <w:tabs>
          <w:tab w:val="left" w:pos="1440"/>
        </w:tabs>
        <w:ind w:left="1134"/>
      </w:pPr>
    </w:p>
    <w:p w:rsidR="00814021" w:rsidRPr="008D3954" w:rsidRDefault="00814021" w:rsidP="00814021"/>
    <w:p w:rsidR="00814021" w:rsidRPr="008D3954" w:rsidRDefault="000A6D6E" w:rsidP="00814021">
      <w:pPr>
        <w:pStyle w:val="ListParagraph"/>
        <w:numPr>
          <w:ilvl w:val="0"/>
          <w:numId w:val="16"/>
        </w:numPr>
        <w:ind w:left="567" w:hanging="567"/>
        <w:rPr>
          <w:b/>
          <w:color w:val="000000"/>
        </w:rPr>
      </w:pPr>
      <w:r w:rsidRPr="008D3954">
        <w:rPr>
          <w:b/>
          <w:color w:val="000000"/>
        </w:rPr>
        <w:t>Membership</w:t>
      </w:r>
      <w:r w:rsidR="000F7187" w:rsidRPr="008D3954">
        <w:rPr>
          <w:b/>
          <w:color w:val="000000"/>
        </w:rPr>
        <w:t xml:space="preserve"> and appointments</w:t>
      </w:r>
    </w:p>
    <w:p w:rsidR="00814021" w:rsidRPr="008D3954" w:rsidRDefault="00814021" w:rsidP="00814021">
      <w:pPr>
        <w:pStyle w:val="ListParagraph"/>
        <w:ind w:left="567"/>
        <w:rPr>
          <w:b/>
          <w:color w:val="000000"/>
        </w:rPr>
      </w:pPr>
    </w:p>
    <w:p w:rsidR="00814021" w:rsidRPr="008D3954" w:rsidRDefault="00814021" w:rsidP="00814021">
      <w:pPr>
        <w:pStyle w:val="ListParagraph"/>
        <w:numPr>
          <w:ilvl w:val="1"/>
          <w:numId w:val="16"/>
        </w:numPr>
        <w:ind w:left="567" w:hanging="567"/>
        <w:rPr>
          <w:b/>
          <w:color w:val="000000"/>
        </w:rPr>
      </w:pPr>
      <w:r w:rsidRPr="008D3954">
        <w:t xml:space="preserve">The Scrutiny Panel will comprise 18 councillors, three appointed annually by each constituent Council of the Growth Board. Executive members of the constituent councils shall not be members of the Scrutiny Panel. </w:t>
      </w:r>
    </w:p>
    <w:p w:rsidR="00814021" w:rsidRPr="008D3954" w:rsidRDefault="00814021" w:rsidP="00814021">
      <w:pPr>
        <w:pStyle w:val="ListParagraph"/>
        <w:ind w:left="567"/>
        <w:rPr>
          <w:b/>
          <w:color w:val="000000"/>
        </w:rPr>
      </w:pPr>
    </w:p>
    <w:p w:rsidR="00814021" w:rsidRPr="008D3954" w:rsidRDefault="00814021" w:rsidP="00814021">
      <w:pPr>
        <w:pStyle w:val="ListParagraph"/>
        <w:numPr>
          <w:ilvl w:val="1"/>
          <w:numId w:val="16"/>
        </w:numPr>
        <w:ind w:left="567" w:hanging="567"/>
        <w:rPr>
          <w:b/>
          <w:color w:val="000000"/>
        </w:rPr>
      </w:pPr>
      <w:r w:rsidRPr="008D3954">
        <w:t xml:space="preserve">Each constituent Council will appoint its members </w:t>
      </w:r>
      <w:r w:rsidR="003D3599" w:rsidRPr="008D3954">
        <w:t>having regard to its</w:t>
      </w:r>
      <w:r w:rsidRPr="008D3954">
        <w:t xml:space="preserve"> own political balance</w:t>
      </w:r>
      <w:r w:rsidR="003D3599" w:rsidRPr="008D3954">
        <w:t>.</w:t>
      </w:r>
    </w:p>
    <w:p w:rsidR="00814021" w:rsidRPr="008D3954" w:rsidRDefault="00814021" w:rsidP="00814021">
      <w:pPr>
        <w:rPr>
          <w:b/>
          <w:color w:val="000000"/>
        </w:rPr>
      </w:pPr>
    </w:p>
    <w:p w:rsidR="00814021" w:rsidRPr="008D3954" w:rsidRDefault="00814021" w:rsidP="00814021">
      <w:pPr>
        <w:pStyle w:val="ListParagraph"/>
        <w:numPr>
          <w:ilvl w:val="1"/>
          <w:numId w:val="16"/>
        </w:numPr>
        <w:ind w:left="567" w:hanging="567"/>
        <w:rPr>
          <w:b/>
          <w:color w:val="000000"/>
        </w:rPr>
      </w:pPr>
      <w:r w:rsidRPr="008D3954">
        <w:lastRenderedPageBreak/>
        <w:t xml:space="preserve">The Chair and Vice-Chair of the Scrutiny Panel shall be appointed by the Scrutiny Panel at </w:t>
      </w:r>
      <w:r w:rsidR="00B56574" w:rsidRPr="008D3954">
        <w:t xml:space="preserve">its first meeting in </w:t>
      </w:r>
      <w:r w:rsidRPr="008D3954">
        <w:t xml:space="preserve">each council year. </w:t>
      </w:r>
    </w:p>
    <w:p w:rsidR="00814021" w:rsidRPr="008D3954" w:rsidRDefault="00814021" w:rsidP="00814021">
      <w:pPr>
        <w:pStyle w:val="ListParagraph"/>
        <w:rPr>
          <w:b/>
          <w:color w:val="000000"/>
        </w:rPr>
      </w:pPr>
    </w:p>
    <w:p w:rsidR="00C17295" w:rsidRPr="008D3954" w:rsidRDefault="00C17295" w:rsidP="00C17295">
      <w:pPr>
        <w:pStyle w:val="ListParagraph"/>
        <w:numPr>
          <w:ilvl w:val="1"/>
          <w:numId w:val="16"/>
        </w:numPr>
        <w:autoSpaceDE w:val="0"/>
        <w:autoSpaceDN w:val="0"/>
        <w:adjustRightInd w:val="0"/>
        <w:ind w:left="567" w:hanging="567"/>
        <w:rPr>
          <w:rFonts w:eastAsia="Times New Roman"/>
          <w:lang w:eastAsia="en-GB"/>
        </w:rPr>
      </w:pPr>
      <w:r w:rsidRPr="008D3954">
        <w:rPr>
          <w:rFonts w:eastAsia="Times New Roman"/>
          <w:lang w:eastAsia="en-GB"/>
        </w:rPr>
        <w:t xml:space="preserve">Co-opted non-voting members may be appointed for specific items or a period of up to a year by the Scrutiny </w:t>
      </w:r>
      <w:r w:rsidR="00B572C3" w:rsidRPr="008D3954">
        <w:rPr>
          <w:rFonts w:eastAsia="Times New Roman"/>
          <w:lang w:eastAsia="en-GB"/>
        </w:rPr>
        <w:t xml:space="preserve">Panel </w:t>
      </w:r>
      <w:r w:rsidRPr="008D3954">
        <w:rPr>
          <w:rFonts w:eastAsia="Times New Roman"/>
          <w:lang w:eastAsia="en-GB"/>
        </w:rPr>
        <w:t xml:space="preserve">as it deems necessary. </w:t>
      </w:r>
    </w:p>
    <w:p w:rsidR="00C82412" w:rsidRPr="00CF7AF9" w:rsidRDefault="00C82412" w:rsidP="00CF7AF9">
      <w:pPr>
        <w:autoSpaceDE w:val="0"/>
        <w:autoSpaceDN w:val="0"/>
        <w:adjustRightInd w:val="0"/>
        <w:rPr>
          <w:rFonts w:eastAsia="Times New Roman"/>
          <w:lang w:eastAsia="en-GB"/>
        </w:rPr>
      </w:pPr>
    </w:p>
    <w:p w:rsidR="00F2160A" w:rsidRPr="008D3954" w:rsidRDefault="00F2160A" w:rsidP="00E0487C">
      <w:pPr>
        <w:autoSpaceDE w:val="0"/>
        <w:autoSpaceDN w:val="0"/>
        <w:adjustRightInd w:val="0"/>
        <w:rPr>
          <w:color w:val="000000"/>
        </w:rPr>
      </w:pPr>
    </w:p>
    <w:p w:rsidR="00D57FF1" w:rsidRPr="008D3954" w:rsidRDefault="00F2160A" w:rsidP="00814021">
      <w:pPr>
        <w:pStyle w:val="ListParagraph"/>
        <w:numPr>
          <w:ilvl w:val="0"/>
          <w:numId w:val="16"/>
        </w:numPr>
        <w:ind w:left="567" w:hanging="567"/>
        <w:rPr>
          <w:b/>
        </w:rPr>
      </w:pPr>
      <w:r w:rsidRPr="008D3954">
        <w:rPr>
          <w:b/>
        </w:rPr>
        <w:t>Meeting Arrangements</w:t>
      </w:r>
    </w:p>
    <w:p w:rsidR="00D57FF1" w:rsidRPr="008D3954" w:rsidRDefault="00D57FF1" w:rsidP="00E0487C">
      <w:pPr>
        <w:rPr>
          <w:b/>
        </w:rPr>
      </w:pPr>
    </w:p>
    <w:p w:rsidR="00814021" w:rsidRPr="008D3954" w:rsidRDefault="009C278F" w:rsidP="00814021">
      <w:pPr>
        <w:pStyle w:val="ListParagraph"/>
        <w:numPr>
          <w:ilvl w:val="1"/>
          <w:numId w:val="16"/>
        </w:numPr>
        <w:autoSpaceDE w:val="0"/>
        <w:autoSpaceDN w:val="0"/>
        <w:adjustRightInd w:val="0"/>
        <w:ind w:left="567" w:hanging="567"/>
        <w:rPr>
          <w:color w:val="000000"/>
        </w:rPr>
      </w:pPr>
      <w:r w:rsidRPr="008D3954">
        <w:t xml:space="preserve">The </w:t>
      </w:r>
      <w:r w:rsidR="00814021" w:rsidRPr="008D3954">
        <w:t>Scrutiny Panel will agree its own</w:t>
      </w:r>
      <w:r w:rsidRPr="008D3954">
        <w:t xml:space="preserve"> </w:t>
      </w:r>
      <w:r w:rsidR="009A5F86" w:rsidRPr="008D3954">
        <w:t xml:space="preserve">schedule </w:t>
      </w:r>
      <w:r w:rsidRPr="008D3954">
        <w:t xml:space="preserve">of meetings, </w:t>
      </w:r>
      <w:r w:rsidR="00814021" w:rsidRPr="008D3954">
        <w:t xml:space="preserve">having regard to the timeliness of such meetings in relation to Growth Board meetings. </w:t>
      </w:r>
    </w:p>
    <w:p w:rsidR="00814021" w:rsidRPr="00CF7AF9" w:rsidRDefault="00814021" w:rsidP="00CF7AF9">
      <w:pPr>
        <w:autoSpaceDE w:val="0"/>
        <w:autoSpaceDN w:val="0"/>
        <w:adjustRightInd w:val="0"/>
        <w:rPr>
          <w:color w:val="000000"/>
        </w:rPr>
      </w:pPr>
    </w:p>
    <w:p w:rsidR="00814021" w:rsidRPr="008D3954" w:rsidRDefault="00BF5962" w:rsidP="00814021">
      <w:pPr>
        <w:pStyle w:val="ListParagraph"/>
        <w:numPr>
          <w:ilvl w:val="1"/>
          <w:numId w:val="16"/>
        </w:numPr>
        <w:autoSpaceDE w:val="0"/>
        <w:autoSpaceDN w:val="0"/>
        <w:adjustRightInd w:val="0"/>
        <w:ind w:left="567" w:hanging="567"/>
        <w:rPr>
          <w:color w:val="000000"/>
        </w:rPr>
      </w:pPr>
      <w:r w:rsidRPr="008D3954">
        <w:rPr>
          <w:color w:val="000000"/>
        </w:rPr>
        <w:t>The normal rules as to declarations of interest will be applied to members in accordance with the</w:t>
      </w:r>
      <w:r w:rsidR="00814021" w:rsidRPr="008D3954">
        <w:rPr>
          <w:color w:val="000000"/>
        </w:rPr>
        <w:t>ir</w:t>
      </w:r>
      <w:r w:rsidRPr="008D3954">
        <w:rPr>
          <w:color w:val="000000"/>
        </w:rPr>
        <w:t xml:space="preserve"> respective Council’s Code of Conduct. </w:t>
      </w:r>
    </w:p>
    <w:p w:rsidR="00814021" w:rsidRPr="008D3954" w:rsidRDefault="00814021" w:rsidP="00814021">
      <w:pPr>
        <w:pStyle w:val="ListParagraph"/>
        <w:rPr>
          <w:color w:val="000000"/>
        </w:rPr>
      </w:pPr>
    </w:p>
    <w:p w:rsidR="00814021" w:rsidRPr="008D3954" w:rsidRDefault="00D57FF1" w:rsidP="00814021">
      <w:pPr>
        <w:pStyle w:val="ListParagraph"/>
        <w:numPr>
          <w:ilvl w:val="1"/>
          <w:numId w:val="16"/>
        </w:numPr>
        <w:autoSpaceDE w:val="0"/>
        <w:autoSpaceDN w:val="0"/>
        <w:adjustRightInd w:val="0"/>
        <w:ind w:left="567" w:hanging="567"/>
        <w:rPr>
          <w:color w:val="000000"/>
        </w:rPr>
      </w:pPr>
      <w:r w:rsidRPr="008D3954">
        <w:rPr>
          <w:color w:val="000000"/>
        </w:rPr>
        <w:t>Meetings may be rearranged, cancelled or additional meetings scheduled with the agreement of the Chair</w:t>
      </w:r>
      <w:r w:rsidR="00102024" w:rsidRPr="008D3954">
        <w:rPr>
          <w:color w:val="000000"/>
        </w:rPr>
        <w:t xml:space="preserve"> and the Monitoring Officer of the host authority</w:t>
      </w:r>
      <w:r w:rsidR="00814021" w:rsidRPr="008D3954">
        <w:rPr>
          <w:color w:val="000000"/>
        </w:rPr>
        <w:t>. Additional meetings may be scheduled where any 5 members of the Scrutiny Panel request it in writing</w:t>
      </w:r>
      <w:r w:rsidR="0064769B" w:rsidRPr="008D3954">
        <w:rPr>
          <w:color w:val="000000"/>
        </w:rPr>
        <w:t xml:space="preserve"> to the Monitoring Officer of the host authority</w:t>
      </w:r>
      <w:r w:rsidR="00814021" w:rsidRPr="008D3954">
        <w:rPr>
          <w:color w:val="000000"/>
        </w:rPr>
        <w:t xml:space="preserve">, </w:t>
      </w:r>
      <w:r w:rsidR="00814021" w:rsidRPr="008D3954">
        <w:t xml:space="preserve">stating the business that is to be conducted. </w:t>
      </w:r>
    </w:p>
    <w:p w:rsidR="00814021" w:rsidRPr="008D3954" w:rsidRDefault="00814021" w:rsidP="00814021">
      <w:pPr>
        <w:pStyle w:val="ListParagraph"/>
        <w:rPr>
          <w:rFonts w:eastAsia="Times New Roman"/>
          <w:lang w:eastAsia="en-GB"/>
        </w:rPr>
      </w:pPr>
    </w:p>
    <w:p w:rsidR="00814021" w:rsidRPr="008D3954" w:rsidRDefault="00814021" w:rsidP="00814021">
      <w:pPr>
        <w:pStyle w:val="ListParagraph"/>
        <w:numPr>
          <w:ilvl w:val="1"/>
          <w:numId w:val="16"/>
        </w:numPr>
        <w:autoSpaceDE w:val="0"/>
        <w:autoSpaceDN w:val="0"/>
        <w:adjustRightInd w:val="0"/>
        <w:ind w:left="567" w:hanging="567"/>
        <w:rPr>
          <w:color w:val="000000"/>
        </w:rPr>
      </w:pPr>
      <w:r w:rsidRPr="008D3954">
        <w:rPr>
          <w:rFonts w:eastAsia="Times New Roman"/>
          <w:lang w:eastAsia="en-GB"/>
        </w:rPr>
        <w:t>The Chair</w:t>
      </w:r>
      <w:r w:rsidR="00E0487C" w:rsidRPr="008D3954">
        <w:rPr>
          <w:rFonts w:eastAsia="Times New Roman"/>
          <w:lang w:eastAsia="en-GB"/>
        </w:rPr>
        <w:t xml:space="preserve"> will report </w:t>
      </w:r>
      <w:r w:rsidRPr="008D3954">
        <w:rPr>
          <w:rFonts w:eastAsia="Times New Roman"/>
          <w:lang w:eastAsia="en-GB"/>
        </w:rPr>
        <w:t>to</w:t>
      </w:r>
      <w:r w:rsidR="00B654D5" w:rsidRPr="008D3954">
        <w:rPr>
          <w:rFonts w:eastAsia="Times New Roman"/>
          <w:lang w:eastAsia="en-GB"/>
        </w:rPr>
        <w:t xml:space="preserve"> </w:t>
      </w:r>
      <w:r w:rsidR="00E0487C" w:rsidRPr="008D3954">
        <w:rPr>
          <w:rFonts w:eastAsia="Times New Roman"/>
          <w:lang w:eastAsia="en-GB"/>
        </w:rPr>
        <w:t xml:space="preserve">the Growth Board </w:t>
      </w:r>
      <w:r w:rsidRPr="008D3954">
        <w:rPr>
          <w:rFonts w:eastAsia="Times New Roman"/>
          <w:lang w:eastAsia="en-GB"/>
        </w:rPr>
        <w:t>in circumstances where the Panel has produced a report and recommendations</w:t>
      </w:r>
      <w:r w:rsidR="009824FA" w:rsidRPr="008D3954">
        <w:rPr>
          <w:rFonts w:eastAsia="Times New Roman"/>
          <w:lang w:eastAsia="en-GB"/>
        </w:rPr>
        <w:t xml:space="preserve">. </w:t>
      </w:r>
    </w:p>
    <w:p w:rsidR="009824FA" w:rsidRPr="008D3954" w:rsidRDefault="009824FA" w:rsidP="009824FA">
      <w:pPr>
        <w:pStyle w:val="ListParagraph"/>
        <w:rPr>
          <w:color w:val="000000"/>
        </w:rPr>
      </w:pPr>
    </w:p>
    <w:p w:rsidR="00010D84" w:rsidRPr="008D3954" w:rsidRDefault="009824FA" w:rsidP="009824FA">
      <w:pPr>
        <w:pStyle w:val="ListParagraph"/>
        <w:numPr>
          <w:ilvl w:val="1"/>
          <w:numId w:val="16"/>
        </w:numPr>
        <w:autoSpaceDE w:val="0"/>
        <w:autoSpaceDN w:val="0"/>
        <w:adjustRightInd w:val="0"/>
        <w:ind w:left="567" w:hanging="567"/>
        <w:rPr>
          <w:color w:val="000000"/>
        </w:rPr>
      </w:pPr>
      <w:r w:rsidRPr="008D3954">
        <w:rPr>
          <w:color w:val="000000"/>
        </w:rPr>
        <w:t xml:space="preserve">The Chair will have discretion to manage meetings as they see appropriate, having regard to any advice given, these terms of reference and relevant legislation. </w:t>
      </w:r>
    </w:p>
    <w:p w:rsidR="00BF5B40" w:rsidRPr="008D3954" w:rsidRDefault="00BF5B40" w:rsidP="00BF5B40">
      <w:pPr>
        <w:pStyle w:val="ListParagraph"/>
        <w:rPr>
          <w:rFonts w:eastAsia="Times New Roman"/>
          <w:lang w:eastAsia="en-GB"/>
        </w:rPr>
      </w:pPr>
    </w:p>
    <w:p w:rsidR="006E51AC" w:rsidRPr="00CF7AF9" w:rsidRDefault="00BF5B40" w:rsidP="00CF7AF9">
      <w:pPr>
        <w:pStyle w:val="ListParagraph"/>
        <w:numPr>
          <w:ilvl w:val="1"/>
          <w:numId w:val="16"/>
        </w:numPr>
        <w:autoSpaceDE w:val="0"/>
        <w:autoSpaceDN w:val="0"/>
        <w:adjustRightInd w:val="0"/>
        <w:ind w:left="567" w:hanging="567"/>
      </w:pPr>
      <w:r w:rsidRPr="006E51AC">
        <w:rPr>
          <w:rFonts w:eastAsia="Times New Roman"/>
          <w:lang w:eastAsia="en-GB"/>
        </w:rPr>
        <w:t xml:space="preserve">Each meeting will be recorded through the production of minutes which will be made available </w:t>
      </w:r>
      <w:r w:rsidR="0063099E" w:rsidRPr="006E51AC">
        <w:rPr>
          <w:rFonts w:eastAsia="Times New Roman"/>
          <w:lang w:eastAsia="en-GB"/>
        </w:rPr>
        <w:t xml:space="preserve">to the public </w:t>
      </w:r>
      <w:r w:rsidRPr="006E51AC">
        <w:rPr>
          <w:rFonts w:eastAsia="Times New Roman"/>
          <w:lang w:eastAsia="en-GB"/>
        </w:rPr>
        <w:t>online after the meeting</w:t>
      </w:r>
      <w:r w:rsidR="0063099E" w:rsidRPr="006E51AC">
        <w:rPr>
          <w:rFonts w:eastAsia="Times New Roman"/>
          <w:lang w:eastAsia="en-GB"/>
        </w:rPr>
        <w:t xml:space="preserve"> with the exception of any exempt or confidential information</w:t>
      </w:r>
      <w:r w:rsidRPr="006E51AC">
        <w:rPr>
          <w:rFonts w:eastAsia="Times New Roman"/>
          <w:lang w:eastAsia="en-GB"/>
        </w:rPr>
        <w:t xml:space="preserve">. </w:t>
      </w:r>
    </w:p>
    <w:p w:rsidR="009824FA" w:rsidRPr="008D3954" w:rsidRDefault="009824FA" w:rsidP="009824FA">
      <w:pPr>
        <w:pStyle w:val="ListParagraph"/>
        <w:rPr>
          <w:rFonts w:eastAsia="Times New Roman"/>
          <w:lang w:eastAsia="en-GB"/>
        </w:rPr>
      </w:pPr>
    </w:p>
    <w:p w:rsidR="00814021" w:rsidRPr="008D3954" w:rsidRDefault="009824FA" w:rsidP="00814021">
      <w:pPr>
        <w:pStyle w:val="ListParagraph"/>
        <w:numPr>
          <w:ilvl w:val="1"/>
          <w:numId w:val="16"/>
        </w:numPr>
        <w:autoSpaceDE w:val="0"/>
        <w:autoSpaceDN w:val="0"/>
        <w:adjustRightInd w:val="0"/>
        <w:ind w:left="567" w:hanging="567"/>
        <w:rPr>
          <w:rFonts w:eastAsia="Times New Roman"/>
          <w:lang w:eastAsia="en-GB"/>
        </w:rPr>
      </w:pPr>
      <w:r w:rsidRPr="008D3954">
        <w:rPr>
          <w:color w:val="000000"/>
        </w:rPr>
        <w:t xml:space="preserve">The secretariat to the Scrutiny Panel will be provided by </w:t>
      </w:r>
      <w:r w:rsidR="00C82412" w:rsidRPr="008D3954">
        <w:rPr>
          <w:color w:val="000000"/>
        </w:rPr>
        <w:t>the partner authorities as agreed by the Chief Executives of the partner authorities.</w:t>
      </w:r>
    </w:p>
    <w:p w:rsidR="00C17295" w:rsidRPr="008D3954" w:rsidRDefault="00C17295" w:rsidP="00C17295">
      <w:pPr>
        <w:pStyle w:val="ListParagraph"/>
        <w:rPr>
          <w:rFonts w:eastAsia="Times New Roman"/>
          <w:lang w:eastAsia="en-GB"/>
        </w:rPr>
      </w:pPr>
    </w:p>
    <w:p w:rsidR="00C17295" w:rsidRPr="00CF7AF9" w:rsidRDefault="00C17295" w:rsidP="00C17295">
      <w:pPr>
        <w:pStyle w:val="ListParagraph"/>
        <w:numPr>
          <w:ilvl w:val="1"/>
          <w:numId w:val="16"/>
        </w:numPr>
        <w:autoSpaceDE w:val="0"/>
        <w:autoSpaceDN w:val="0"/>
        <w:adjustRightInd w:val="0"/>
        <w:ind w:left="567" w:hanging="567"/>
        <w:rPr>
          <w:rFonts w:eastAsia="Times New Roman"/>
          <w:lang w:eastAsia="en-GB"/>
        </w:rPr>
      </w:pPr>
      <w:r w:rsidRPr="008D3954">
        <w:rPr>
          <w:rFonts w:eastAsia="Times New Roman"/>
          <w:lang w:eastAsia="en-GB"/>
        </w:rPr>
        <w:t xml:space="preserve">The Scrutiny Panel is not a decision making body, and the Chair should </w:t>
      </w:r>
      <w:r w:rsidRPr="008D3954">
        <w:t xml:space="preserve">aim to facilitate consensual agreement on matters under consideration. Where a consensus cannot be reached, the Chair shall present the split views of the Panel to the Growth Board. Formal votes should only be used in exceptional circumstances. </w:t>
      </w:r>
      <w:r w:rsidRPr="008D3954">
        <w:rPr>
          <w:color w:val="000000"/>
        </w:rPr>
        <w:t>Notwithstanding this, voting arrangements will be one vote per member, and in the case of an equality of votes</w:t>
      </w:r>
      <w:r w:rsidRPr="008D3954">
        <w:rPr>
          <w:szCs w:val="20"/>
        </w:rPr>
        <w:t>, the Chair will have a casting vote.</w:t>
      </w:r>
    </w:p>
    <w:p w:rsidR="00F11E58" w:rsidRPr="00CF7AF9" w:rsidRDefault="00F11E58" w:rsidP="00CF7AF9">
      <w:pPr>
        <w:pStyle w:val="ListParagraph"/>
        <w:rPr>
          <w:rFonts w:eastAsia="Times New Roman"/>
          <w:lang w:eastAsia="en-GB"/>
        </w:rPr>
      </w:pPr>
    </w:p>
    <w:p w:rsidR="00F11E58" w:rsidRPr="00CF7AF9" w:rsidRDefault="00F11E58" w:rsidP="00CF7AF9">
      <w:pPr>
        <w:pStyle w:val="ListParagraph"/>
        <w:numPr>
          <w:ilvl w:val="0"/>
          <w:numId w:val="16"/>
        </w:numPr>
        <w:autoSpaceDE w:val="0"/>
        <w:autoSpaceDN w:val="0"/>
        <w:adjustRightInd w:val="0"/>
        <w:ind w:left="567" w:hanging="567"/>
        <w:rPr>
          <w:rFonts w:eastAsia="Times New Roman"/>
          <w:b/>
          <w:lang w:eastAsia="en-GB"/>
        </w:rPr>
      </w:pPr>
      <w:r w:rsidRPr="00CF7AF9">
        <w:rPr>
          <w:rFonts w:eastAsia="Times New Roman"/>
          <w:b/>
          <w:lang w:eastAsia="en-GB"/>
        </w:rPr>
        <w:t>Quorum</w:t>
      </w:r>
    </w:p>
    <w:p w:rsidR="00F11E58" w:rsidRDefault="00F11E58" w:rsidP="00F11E58">
      <w:pPr>
        <w:autoSpaceDE w:val="0"/>
        <w:autoSpaceDN w:val="0"/>
        <w:adjustRightInd w:val="0"/>
        <w:rPr>
          <w:rFonts w:eastAsia="Times New Roman"/>
          <w:lang w:eastAsia="en-GB"/>
        </w:rPr>
      </w:pPr>
    </w:p>
    <w:p w:rsidR="00F11E58" w:rsidRPr="00CE44BA" w:rsidRDefault="00F11E58" w:rsidP="00CF7AF9">
      <w:pPr>
        <w:pStyle w:val="ListParagraph"/>
        <w:numPr>
          <w:ilvl w:val="1"/>
          <w:numId w:val="16"/>
        </w:numPr>
        <w:autoSpaceDE w:val="0"/>
        <w:autoSpaceDN w:val="0"/>
        <w:adjustRightInd w:val="0"/>
        <w:ind w:left="567" w:hanging="567"/>
        <w:rPr>
          <w:rFonts w:eastAsia="Times New Roman"/>
          <w:lang w:eastAsia="en-GB"/>
        </w:rPr>
      </w:pPr>
      <w:r w:rsidRPr="00CE44BA">
        <w:rPr>
          <w:rFonts w:eastAsia="Times New Roman"/>
          <w:lang w:eastAsia="en-GB"/>
        </w:rPr>
        <w:t xml:space="preserve">The quorum will be a minimum of </w:t>
      </w:r>
      <w:r w:rsidR="00F65115">
        <w:rPr>
          <w:rFonts w:eastAsia="Times New Roman"/>
          <w:lang w:eastAsia="en-GB"/>
        </w:rPr>
        <w:t xml:space="preserve">six </w:t>
      </w:r>
      <w:r w:rsidRPr="00CE44BA">
        <w:rPr>
          <w:rFonts w:eastAsia="Times New Roman"/>
          <w:lang w:eastAsia="en-GB"/>
        </w:rPr>
        <w:t xml:space="preserve">of the members of the Scrutiny Panel, but must consist of at least one member or substitute from each partner </w:t>
      </w:r>
      <w:commentRangeStart w:id="0"/>
      <w:r w:rsidRPr="00CE44BA">
        <w:rPr>
          <w:rFonts w:eastAsia="Times New Roman"/>
          <w:lang w:eastAsia="en-GB"/>
        </w:rPr>
        <w:t>authority</w:t>
      </w:r>
      <w:commentRangeEnd w:id="0"/>
      <w:r w:rsidR="00F65115">
        <w:rPr>
          <w:rStyle w:val="CommentReference"/>
        </w:rPr>
        <w:commentReference w:id="0"/>
      </w:r>
      <w:r w:rsidRPr="00CE44BA">
        <w:rPr>
          <w:rFonts w:eastAsia="Times New Roman"/>
          <w:lang w:eastAsia="en-GB"/>
        </w:rPr>
        <w:t>.</w:t>
      </w:r>
    </w:p>
    <w:p w:rsidR="00F11E58" w:rsidRDefault="00F11E58" w:rsidP="00CF7AF9">
      <w:pPr>
        <w:autoSpaceDE w:val="0"/>
        <w:autoSpaceDN w:val="0"/>
        <w:adjustRightInd w:val="0"/>
        <w:rPr>
          <w:rFonts w:eastAsia="Times New Roman"/>
          <w:lang w:eastAsia="en-GB"/>
        </w:rPr>
      </w:pPr>
    </w:p>
    <w:p w:rsidR="00F11E58" w:rsidRPr="00CF7AF9" w:rsidRDefault="00F11E58" w:rsidP="00CF7AF9">
      <w:pPr>
        <w:pStyle w:val="ListParagraph"/>
        <w:numPr>
          <w:ilvl w:val="0"/>
          <w:numId w:val="16"/>
        </w:numPr>
        <w:autoSpaceDE w:val="0"/>
        <w:autoSpaceDN w:val="0"/>
        <w:adjustRightInd w:val="0"/>
        <w:ind w:left="567" w:hanging="567"/>
        <w:rPr>
          <w:rFonts w:eastAsia="Times New Roman"/>
          <w:b/>
          <w:lang w:eastAsia="en-GB"/>
        </w:rPr>
      </w:pPr>
      <w:r w:rsidRPr="00CF7AF9">
        <w:rPr>
          <w:rFonts w:eastAsia="Times New Roman"/>
          <w:b/>
          <w:lang w:eastAsia="en-GB"/>
        </w:rPr>
        <w:t>Substitutes</w:t>
      </w:r>
    </w:p>
    <w:p w:rsidR="00F11E58" w:rsidRPr="00F734E7" w:rsidRDefault="00F11E58" w:rsidP="00F11E58">
      <w:pPr>
        <w:pStyle w:val="ListParagraph"/>
        <w:autoSpaceDE w:val="0"/>
        <w:autoSpaceDN w:val="0"/>
        <w:adjustRightInd w:val="0"/>
        <w:rPr>
          <w:rFonts w:eastAsia="Times New Roman"/>
          <w:lang w:eastAsia="en-GB"/>
        </w:rPr>
      </w:pPr>
    </w:p>
    <w:p w:rsidR="00F11E58" w:rsidRPr="00CE44BA" w:rsidRDefault="00CF7AF9" w:rsidP="00CF7AF9">
      <w:pPr>
        <w:pStyle w:val="ListParagraph"/>
        <w:numPr>
          <w:ilvl w:val="1"/>
          <w:numId w:val="16"/>
        </w:numPr>
        <w:autoSpaceDE w:val="0"/>
        <w:autoSpaceDN w:val="0"/>
        <w:adjustRightInd w:val="0"/>
        <w:ind w:hanging="720"/>
        <w:rPr>
          <w:rFonts w:eastAsia="Times New Roman"/>
          <w:lang w:eastAsia="en-GB"/>
        </w:rPr>
      </w:pPr>
      <w:r>
        <w:rPr>
          <w:rFonts w:eastAsia="Times New Roman"/>
          <w:lang w:eastAsia="en-GB"/>
        </w:rPr>
        <w:t>Any member may send a</w:t>
      </w:r>
      <w:r w:rsidR="003703A0">
        <w:rPr>
          <w:rFonts w:eastAsia="Times New Roman"/>
          <w:lang w:eastAsia="en-GB"/>
        </w:rPr>
        <w:t xml:space="preserve"> substitute </w:t>
      </w:r>
      <w:r w:rsidR="00D7334B">
        <w:rPr>
          <w:rFonts w:eastAsia="Times New Roman"/>
          <w:lang w:eastAsia="en-GB"/>
        </w:rPr>
        <w:t>f</w:t>
      </w:r>
      <w:r w:rsidR="00F11E58" w:rsidRPr="00CE44BA">
        <w:rPr>
          <w:rFonts w:eastAsia="Times New Roman"/>
          <w:lang w:eastAsia="en-GB"/>
        </w:rPr>
        <w:t xml:space="preserve">rom their own authority if they are unable to attend, but this may not be a member of the authority’s executive and should ideally be a member of the authority’s scrutiny </w:t>
      </w:r>
      <w:r w:rsidR="007A216D">
        <w:rPr>
          <w:rFonts w:eastAsia="Times New Roman"/>
          <w:lang w:eastAsia="en-GB"/>
        </w:rPr>
        <w:t xml:space="preserve">committee or </w:t>
      </w:r>
      <w:r w:rsidR="00F11E58" w:rsidRPr="00CE44BA">
        <w:rPr>
          <w:rFonts w:eastAsia="Times New Roman"/>
          <w:lang w:eastAsia="en-GB"/>
        </w:rPr>
        <w:t>panel</w:t>
      </w:r>
    </w:p>
    <w:p w:rsidR="00F11E58" w:rsidRPr="008D3954" w:rsidRDefault="00F11E58" w:rsidP="00CF7AF9">
      <w:pPr>
        <w:pStyle w:val="ListParagraph"/>
        <w:autoSpaceDE w:val="0"/>
        <w:autoSpaceDN w:val="0"/>
        <w:adjustRightInd w:val="0"/>
        <w:ind w:left="567"/>
        <w:rPr>
          <w:rFonts w:eastAsia="Times New Roman"/>
          <w:lang w:eastAsia="en-GB"/>
        </w:rPr>
      </w:pPr>
    </w:p>
    <w:p w:rsidR="00C17295" w:rsidRPr="008D3954" w:rsidRDefault="00C17295" w:rsidP="00C17295">
      <w:pPr>
        <w:pStyle w:val="ListParagraph"/>
        <w:autoSpaceDE w:val="0"/>
        <w:autoSpaceDN w:val="0"/>
        <w:adjustRightInd w:val="0"/>
        <w:ind w:left="567"/>
        <w:rPr>
          <w:rFonts w:eastAsia="Times New Roman"/>
          <w:lang w:eastAsia="en-GB"/>
        </w:rPr>
      </w:pPr>
    </w:p>
    <w:p w:rsidR="009C278F" w:rsidRPr="008D3954" w:rsidRDefault="009C278F" w:rsidP="00CF7AF9">
      <w:pPr>
        <w:pStyle w:val="ListParagraph"/>
        <w:numPr>
          <w:ilvl w:val="0"/>
          <w:numId w:val="16"/>
        </w:numPr>
        <w:autoSpaceDE w:val="0"/>
        <w:autoSpaceDN w:val="0"/>
        <w:adjustRightInd w:val="0"/>
        <w:ind w:left="567" w:hanging="567"/>
        <w:rPr>
          <w:b/>
        </w:rPr>
      </w:pPr>
      <w:r w:rsidRPr="008D3954">
        <w:rPr>
          <w:b/>
        </w:rPr>
        <w:t>Access to information</w:t>
      </w:r>
    </w:p>
    <w:p w:rsidR="00630837" w:rsidRPr="008D3954" w:rsidRDefault="00630837" w:rsidP="00E0487C">
      <w:pPr>
        <w:pStyle w:val="ListParagraph"/>
        <w:autoSpaceDE w:val="0"/>
        <w:autoSpaceDN w:val="0"/>
        <w:adjustRightInd w:val="0"/>
        <w:ind w:left="567"/>
        <w:rPr>
          <w:b/>
        </w:rPr>
      </w:pPr>
    </w:p>
    <w:p w:rsidR="00010D84" w:rsidRPr="008D3954" w:rsidRDefault="00010D84" w:rsidP="00CF7AF9">
      <w:pPr>
        <w:pStyle w:val="ListParagraph"/>
        <w:numPr>
          <w:ilvl w:val="1"/>
          <w:numId w:val="16"/>
        </w:numPr>
        <w:autoSpaceDE w:val="0"/>
        <w:autoSpaceDN w:val="0"/>
        <w:adjustRightInd w:val="0"/>
        <w:ind w:left="567" w:hanging="567"/>
        <w:rPr>
          <w:color w:val="000000"/>
        </w:rPr>
      </w:pPr>
      <w:r w:rsidRPr="008D3954">
        <w:rPr>
          <w:color w:val="000000"/>
        </w:rPr>
        <w:t xml:space="preserve">The Scrutiny Panel will hold its meetings in public, except in circumstances where the matter under consideration </w:t>
      </w:r>
      <w:r w:rsidR="00F215B3" w:rsidRPr="008D3954">
        <w:rPr>
          <w:color w:val="000000"/>
        </w:rPr>
        <w:t>contains</w:t>
      </w:r>
      <w:r w:rsidR="00C17295" w:rsidRPr="008D3954">
        <w:rPr>
          <w:color w:val="000000"/>
        </w:rPr>
        <w:t xml:space="preserve"> exempt or confidential information, as </w:t>
      </w:r>
      <w:r w:rsidR="00C457C1" w:rsidRPr="008D3954">
        <w:rPr>
          <w:color w:val="000000"/>
        </w:rPr>
        <w:t>set out</w:t>
      </w:r>
      <w:r w:rsidR="00C17295" w:rsidRPr="008D3954">
        <w:rPr>
          <w:color w:val="000000"/>
        </w:rPr>
        <w:t xml:space="preserve"> in </w:t>
      </w:r>
      <w:r w:rsidRPr="008D3954">
        <w:rPr>
          <w:color w:val="000000"/>
        </w:rPr>
        <w:t xml:space="preserve">the Local Government Act 1972 </w:t>
      </w:r>
      <w:r w:rsidR="00C17295" w:rsidRPr="008D3954">
        <w:rPr>
          <w:color w:val="000000"/>
        </w:rPr>
        <w:t xml:space="preserve">(as amended). </w:t>
      </w:r>
    </w:p>
    <w:p w:rsidR="00C17295" w:rsidRPr="008D3954" w:rsidRDefault="00C17295" w:rsidP="00C17295">
      <w:pPr>
        <w:pStyle w:val="ListParagraph"/>
        <w:autoSpaceDE w:val="0"/>
        <w:autoSpaceDN w:val="0"/>
        <w:adjustRightInd w:val="0"/>
        <w:ind w:left="567"/>
        <w:rPr>
          <w:color w:val="000000"/>
        </w:rPr>
      </w:pPr>
    </w:p>
    <w:p w:rsidR="00F96A93" w:rsidRPr="008D3954" w:rsidRDefault="00010D84" w:rsidP="00CF7AF9">
      <w:pPr>
        <w:pStyle w:val="ListParagraph"/>
        <w:numPr>
          <w:ilvl w:val="1"/>
          <w:numId w:val="16"/>
        </w:numPr>
        <w:autoSpaceDE w:val="0"/>
        <w:autoSpaceDN w:val="0"/>
        <w:adjustRightInd w:val="0"/>
        <w:ind w:left="567" w:hanging="567"/>
        <w:rPr>
          <w:color w:val="000000"/>
        </w:rPr>
      </w:pPr>
      <w:r w:rsidRPr="008D3954">
        <w:rPr>
          <w:color w:val="000000"/>
        </w:rPr>
        <w:t xml:space="preserve">It is </w:t>
      </w:r>
      <w:r w:rsidR="009C278F" w:rsidRPr="008D3954">
        <w:rPr>
          <w:color w:val="000000"/>
        </w:rPr>
        <w:t xml:space="preserve">expected that </w:t>
      </w:r>
      <w:r w:rsidRPr="008D3954">
        <w:t>the Scrutiny Panel</w:t>
      </w:r>
      <w:r w:rsidR="009C278F" w:rsidRPr="008D3954">
        <w:t xml:space="preserve"> </w:t>
      </w:r>
      <w:r w:rsidR="009C278F" w:rsidRPr="008D3954">
        <w:rPr>
          <w:color w:val="000000"/>
        </w:rPr>
        <w:t xml:space="preserve">will </w:t>
      </w:r>
      <w:r w:rsidR="002A6728" w:rsidRPr="008D3954">
        <w:rPr>
          <w:color w:val="000000"/>
        </w:rPr>
        <w:t xml:space="preserve">have the right to see the same </w:t>
      </w:r>
      <w:r w:rsidR="009C278F" w:rsidRPr="008D3954">
        <w:rPr>
          <w:color w:val="000000"/>
        </w:rPr>
        <w:t xml:space="preserve">information </w:t>
      </w:r>
      <w:r w:rsidR="00BF0F97" w:rsidRPr="008D3954">
        <w:rPr>
          <w:color w:val="000000"/>
        </w:rPr>
        <w:t>as</w:t>
      </w:r>
      <w:r w:rsidR="009C278F" w:rsidRPr="008D3954">
        <w:rPr>
          <w:color w:val="000000"/>
        </w:rPr>
        <w:t xml:space="preserve"> that of the Growth Board when </w:t>
      </w:r>
      <w:r w:rsidRPr="008D3954">
        <w:rPr>
          <w:color w:val="000000"/>
        </w:rPr>
        <w:t>considering</w:t>
      </w:r>
      <w:r w:rsidR="009C278F" w:rsidRPr="008D3954">
        <w:rPr>
          <w:color w:val="000000"/>
        </w:rPr>
        <w:t xml:space="preserve"> </w:t>
      </w:r>
      <w:r w:rsidR="00C17295" w:rsidRPr="008D3954">
        <w:rPr>
          <w:color w:val="000000"/>
        </w:rPr>
        <w:t>an issue</w:t>
      </w:r>
      <w:r w:rsidR="009C278F" w:rsidRPr="008D3954">
        <w:rPr>
          <w:color w:val="000000"/>
        </w:rPr>
        <w:t xml:space="preserve">, in order that an informed view can be </w:t>
      </w:r>
      <w:r w:rsidR="00102024" w:rsidRPr="008D3954">
        <w:rPr>
          <w:color w:val="000000"/>
        </w:rPr>
        <w:t>reached</w:t>
      </w:r>
      <w:r w:rsidR="009C278F" w:rsidRPr="008D3954">
        <w:rPr>
          <w:color w:val="000000"/>
        </w:rPr>
        <w:t xml:space="preserve">. </w:t>
      </w:r>
    </w:p>
    <w:p w:rsidR="00F96A93" w:rsidRPr="008D3954" w:rsidRDefault="00F96A93" w:rsidP="00F96A93">
      <w:pPr>
        <w:pStyle w:val="ListParagraph"/>
        <w:rPr>
          <w:kern w:val="36"/>
        </w:rPr>
      </w:pPr>
    </w:p>
    <w:p w:rsidR="00010D84" w:rsidRPr="008D3954" w:rsidRDefault="00F96A93" w:rsidP="00CF7AF9">
      <w:pPr>
        <w:pStyle w:val="ListParagraph"/>
        <w:numPr>
          <w:ilvl w:val="1"/>
          <w:numId w:val="16"/>
        </w:numPr>
        <w:autoSpaceDE w:val="0"/>
        <w:autoSpaceDN w:val="0"/>
        <w:adjustRightInd w:val="0"/>
        <w:ind w:left="567" w:hanging="567"/>
        <w:rPr>
          <w:color w:val="000000"/>
        </w:rPr>
      </w:pPr>
      <w:r w:rsidRPr="008D3954">
        <w:rPr>
          <w:kern w:val="36"/>
        </w:rPr>
        <w:t>Meeting agendas</w:t>
      </w:r>
      <w:r w:rsidR="0051251D" w:rsidRPr="008D3954">
        <w:rPr>
          <w:kern w:val="36"/>
        </w:rPr>
        <w:t xml:space="preserve"> and associated reports will be ci</w:t>
      </w:r>
      <w:r w:rsidRPr="008D3954">
        <w:rPr>
          <w:kern w:val="36"/>
        </w:rPr>
        <w:t xml:space="preserve">rculated to the members of the </w:t>
      </w:r>
      <w:r w:rsidR="00102024" w:rsidRPr="008D3954">
        <w:rPr>
          <w:kern w:val="36"/>
        </w:rPr>
        <w:t xml:space="preserve">Scrutiny </w:t>
      </w:r>
      <w:r w:rsidR="0051251D" w:rsidRPr="008D3954">
        <w:rPr>
          <w:kern w:val="36"/>
        </w:rPr>
        <w:t xml:space="preserve">Panel, and the </w:t>
      </w:r>
      <w:r w:rsidR="00D30A2E" w:rsidRPr="008D3954">
        <w:rPr>
          <w:kern w:val="36"/>
        </w:rPr>
        <w:t>designated officer</w:t>
      </w:r>
      <w:r w:rsidRPr="008D3954">
        <w:rPr>
          <w:kern w:val="36"/>
        </w:rPr>
        <w:t>s</w:t>
      </w:r>
      <w:r w:rsidR="0051251D" w:rsidRPr="008D3954">
        <w:rPr>
          <w:kern w:val="36"/>
        </w:rPr>
        <w:t xml:space="preserve"> of the respective partner authorities</w:t>
      </w:r>
      <w:r w:rsidRPr="008D3954">
        <w:rPr>
          <w:kern w:val="36"/>
        </w:rPr>
        <w:t>,</w:t>
      </w:r>
      <w:r w:rsidR="00D30A2E" w:rsidRPr="008D3954">
        <w:rPr>
          <w:kern w:val="36"/>
        </w:rPr>
        <w:t xml:space="preserve"> </w:t>
      </w:r>
      <w:r w:rsidR="0051251D" w:rsidRPr="008D3954">
        <w:rPr>
          <w:kern w:val="36"/>
        </w:rPr>
        <w:t xml:space="preserve">at </w:t>
      </w:r>
      <w:r w:rsidR="002A6728" w:rsidRPr="008D3954">
        <w:rPr>
          <w:kern w:val="36"/>
        </w:rPr>
        <w:t>least three</w:t>
      </w:r>
      <w:r w:rsidR="00BF5962" w:rsidRPr="008D3954">
        <w:t xml:space="preserve"> clear working days</w:t>
      </w:r>
      <w:r w:rsidR="00BF5962" w:rsidRPr="008D3954">
        <w:rPr>
          <w:kern w:val="36"/>
        </w:rPr>
        <w:t xml:space="preserve"> </w:t>
      </w:r>
      <w:r w:rsidR="00BF5962" w:rsidRPr="008D3954">
        <w:t>before the meeting</w:t>
      </w:r>
      <w:r w:rsidR="00D30A2E" w:rsidRPr="008D3954">
        <w:t>.</w:t>
      </w:r>
      <w:r w:rsidR="002A6728" w:rsidRPr="008D3954">
        <w:t xml:space="preserve"> </w:t>
      </w:r>
      <w:r w:rsidRPr="008D3954">
        <w:rPr>
          <w:rFonts w:eastAsia="Times New Roman"/>
          <w:lang w:eastAsia="en-GB"/>
        </w:rPr>
        <w:t xml:space="preserve">Non-adherence to this </w:t>
      </w:r>
      <w:r w:rsidR="00102024" w:rsidRPr="008D3954">
        <w:rPr>
          <w:rFonts w:eastAsia="Times New Roman"/>
          <w:lang w:eastAsia="en-GB"/>
        </w:rPr>
        <w:t xml:space="preserve">in exceptional circumstances </w:t>
      </w:r>
      <w:r w:rsidRPr="008D3954">
        <w:rPr>
          <w:rFonts w:eastAsia="Times New Roman"/>
          <w:lang w:eastAsia="en-GB"/>
        </w:rPr>
        <w:t xml:space="preserve">will not invalidate a meeting. </w:t>
      </w:r>
      <w:r w:rsidR="002A6728" w:rsidRPr="008D3954">
        <w:t>Growth Board papers will be circulated to the panel when published for the Growth Board.</w:t>
      </w:r>
    </w:p>
    <w:p w:rsidR="00102024" w:rsidRPr="008D3954" w:rsidRDefault="00102024" w:rsidP="00100E72">
      <w:pPr>
        <w:autoSpaceDE w:val="0"/>
        <w:autoSpaceDN w:val="0"/>
        <w:adjustRightInd w:val="0"/>
        <w:rPr>
          <w:color w:val="000000"/>
        </w:rPr>
      </w:pPr>
    </w:p>
    <w:p w:rsidR="00010D84" w:rsidRPr="008D3954" w:rsidRDefault="00F11E58" w:rsidP="00CF7AF9">
      <w:pPr>
        <w:pStyle w:val="ListParagraph"/>
        <w:numPr>
          <w:ilvl w:val="0"/>
          <w:numId w:val="16"/>
        </w:numPr>
        <w:autoSpaceDE w:val="0"/>
        <w:autoSpaceDN w:val="0"/>
        <w:adjustRightInd w:val="0"/>
        <w:ind w:left="567" w:hanging="567"/>
        <w:rPr>
          <w:b/>
          <w:color w:val="000000"/>
        </w:rPr>
      </w:pPr>
      <w:r>
        <w:rPr>
          <w:b/>
          <w:color w:val="000000"/>
        </w:rPr>
        <w:t>Review</w:t>
      </w:r>
      <w:r w:rsidR="00274DD4">
        <w:rPr>
          <w:b/>
          <w:color w:val="000000"/>
        </w:rPr>
        <w:t>s of</w:t>
      </w:r>
      <w:r>
        <w:rPr>
          <w:b/>
          <w:color w:val="000000"/>
        </w:rPr>
        <w:t xml:space="preserve"> Growth Board decisions </w:t>
      </w:r>
    </w:p>
    <w:p w:rsidR="00F96A93" w:rsidRPr="008D3954" w:rsidRDefault="00F96A93" w:rsidP="00E0487C">
      <w:pPr>
        <w:autoSpaceDE w:val="0"/>
        <w:autoSpaceDN w:val="0"/>
        <w:adjustRightInd w:val="0"/>
        <w:rPr>
          <w:b/>
          <w:color w:val="000000"/>
        </w:rPr>
      </w:pPr>
    </w:p>
    <w:p w:rsidR="00F96A93" w:rsidRPr="008D3954" w:rsidRDefault="00F96A93" w:rsidP="00CF7AF9">
      <w:pPr>
        <w:pStyle w:val="ListParagraph"/>
        <w:numPr>
          <w:ilvl w:val="1"/>
          <w:numId w:val="16"/>
        </w:numPr>
        <w:autoSpaceDE w:val="0"/>
        <w:autoSpaceDN w:val="0"/>
        <w:adjustRightInd w:val="0"/>
        <w:ind w:left="567" w:hanging="567"/>
        <w:rPr>
          <w:color w:val="000000"/>
        </w:rPr>
      </w:pPr>
      <w:r w:rsidRPr="008D3954">
        <w:rPr>
          <w:color w:val="000000"/>
        </w:rPr>
        <w:t xml:space="preserve">The Scrutiny </w:t>
      </w:r>
      <w:r w:rsidR="00B572C3" w:rsidRPr="008D3954">
        <w:rPr>
          <w:color w:val="000000"/>
        </w:rPr>
        <w:t xml:space="preserve">Panel </w:t>
      </w:r>
      <w:r w:rsidRPr="008D3954">
        <w:rPr>
          <w:color w:val="000000"/>
        </w:rPr>
        <w:t xml:space="preserve">may exercise the right to </w:t>
      </w:r>
      <w:r w:rsidR="00274DD4">
        <w:rPr>
          <w:color w:val="000000"/>
        </w:rPr>
        <w:t>review</w:t>
      </w:r>
      <w:r w:rsidR="0098358F">
        <w:rPr>
          <w:color w:val="000000"/>
        </w:rPr>
        <w:t xml:space="preserve"> any matter that is going to the Growth Board for decision</w:t>
      </w:r>
      <w:r w:rsidRPr="008D3954">
        <w:rPr>
          <w:color w:val="000000"/>
        </w:rPr>
        <w:t xml:space="preserve"> </w:t>
      </w:r>
      <w:r w:rsidR="0098358F">
        <w:rPr>
          <w:color w:val="000000"/>
        </w:rPr>
        <w:t xml:space="preserve">and make </w:t>
      </w:r>
      <w:r w:rsidR="00F11E58">
        <w:rPr>
          <w:color w:val="000000"/>
        </w:rPr>
        <w:t>r</w:t>
      </w:r>
      <w:r w:rsidR="0098358F">
        <w:rPr>
          <w:color w:val="000000"/>
        </w:rPr>
        <w:t>ecommendations</w:t>
      </w:r>
      <w:r w:rsidR="00F11E58">
        <w:rPr>
          <w:color w:val="000000"/>
        </w:rPr>
        <w:t xml:space="preserve"> in advance of that decision</w:t>
      </w:r>
      <w:r w:rsidR="0098358F">
        <w:rPr>
          <w:color w:val="000000"/>
        </w:rPr>
        <w:t xml:space="preserve"> that the Growth Board must then consider.</w:t>
      </w:r>
    </w:p>
    <w:p w:rsidR="00B95FFC" w:rsidRPr="008D3954" w:rsidRDefault="00B95FFC" w:rsidP="00B95FFC">
      <w:pPr>
        <w:pStyle w:val="ListParagraph"/>
        <w:autoSpaceDE w:val="0"/>
        <w:autoSpaceDN w:val="0"/>
        <w:adjustRightInd w:val="0"/>
        <w:ind w:left="567"/>
        <w:rPr>
          <w:color w:val="000000"/>
        </w:rPr>
      </w:pPr>
    </w:p>
    <w:p w:rsidR="00B95FFC" w:rsidRPr="00F11E58" w:rsidRDefault="00357D3C" w:rsidP="00CF7AF9">
      <w:pPr>
        <w:pStyle w:val="ListParagraph"/>
        <w:numPr>
          <w:ilvl w:val="1"/>
          <w:numId w:val="16"/>
        </w:numPr>
        <w:autoSpaceDE w:val="0"/>
        <w:autoSpaceDN w:val="0"/>
        <w:adjustRightInd w:val="0"/>
        <w:ind w:left="567" w:hanging="567"/>
        <w:rPr>
          <w:color w:val="000000"/>
        </w:rPr>
      </w:pPr>
      <w:r w:rsidRPr="00F11E58">
        <w:rPr>
          <w:color w:val="000000"/>
        </w:rPr>
        <w:t>The Scrutiny Panel will identify areas of Growth Board work it wishes to review and timetable these into its annual work plan</w:t>
      </w:r>
      <w:r w:rsidR="0072249B" w:rsidRPr="00F11E58">
        <w:rPr>
          <w:color w:val="000000"/>
        </w:rPr>
        <w:t>, taking into account the Growth Board forward plan</w:t>
      </w:r>
      <w:r w:rsidRPr="00F11E58">
        <w:rPr>
          <w:color w:val="000000"/>
        </w:rPr>
        <w:t xml:space="preserve">. Officers will ensure the Scrutiny Panel receives information required to inform these reviews in time for </w:t>
      </w:r>
      <w:r w:rsidR="0072249B" w:rsidRPr="00F11E58">
        <w:rPr>
          <w:color w:val="000000"/>
        </w:rPr>
        <w:t>recommendations</w:t>
      </w:r>
      <w:r w:rsidRPr="00F11E58">
        <w:rPr>
          <w:color w:val="000000"/>
        </w:rPr>
        <w:t xml:space="preserve"> to be made to the Growth Board.  </w:t>
      </w:r>
    </w:p>
    <w:p w:rsidR="00EA2597" w:rsidRPr="008D3954" w:rsidRDefault="00EA2597" w:rsidP="000E4B70">
      <w:pPr>
        <w:pStyle w:val="ListParagraph"/>
        <w:autoSpaceDE w:val="0"/>
        <w:autoSpaceDN w:val="0"/>
        <w:adjustRightInd w:val="0"/>
        <w:rPr>
          <w:color w:val="000000"/>
        </w:rPr>
      </w:pPr>
    </w:p>
    <w:p w:rsidR="001823F5" w:rsidRPr="00CF7AF9" w:rsidRDefault="001823F5" w:rsidP="00CF7AF9">
      <w:pPr>
        <w:pStyle w:val="ListParagraph"/>
        <w:numPr>
          <w:ilvl w:val="1"/>
          <w:numId w:val="16"/>
        </w:numPr>
        <w:autoSpaceDE w:val="0"/>
        <w:autoSpaceDN w:val="0"/>
        <w:adjustRightInd w:val="0"/>
        <w:ind w:left="567" w:hanging="567"/>
        <w:rPr>
          <w:color w:val="000000"/>
        </w:rPr>
      </w:pPr>
      <w:r w:rsidRPr="00CF7AF9">
        <w:rPr>
          <w:color w:val="000000"/>
        </w:rPr>
        <w:t xml:space="preserve">The Growth Board will allow time in its </w:t>
      </w:r>
      <w:r w:rsidR="00EA2597" w:rsidRPr="00CF7AF9">
        <w:rPr>
          <w:color w:val="000000"/>
        </w:rPr>
        <w:t xml:space="preserve">decision making </w:t>
      </w:r>
      <w:r w:rsidRPr="00CF7AF9">
        <w:rPr>
          <w:color w:val="000000"/>
        </w:rPr>
        <w:t>process</w:t>
      </w:r>
      <w:r w:rsidR="00EA2597" w:rsidRPr="00CF7AF9">
        <w:rPr>
          <w:color w:val="000000"/>
        </w:rPr>
        <w:t>es</w:t>
      </w:r>
      <w:r w:rsidRPr="00CF7AF9">
        <w:rPr>
          <w:color w:val="000000"/>
        </w:rPr>
        <w:t xml:space="preserve"> for </w:t>
      </w:r>
      <w:r w:rsidR="0098358F" w:rsidRPr="00CF7AF9">
        <w:rPr>
          <w:color w:val="000000"/>
        </w:rPr>
        <w:t xml:space="preserve">the Scrutiny Panel to review </w:t>
      </w:r>
      <w:r w:rsidR="00357D3C" w:rsidRPr="00CF7AF9">
        <w:rPr>
          <w:color w:val="000000"/>
        </w:rPr>
        <w:t>information regarding key decisions</w:t>
      </w:r>
      <w:r w:rsidR="0098358F" w:rsidRPr="00CF7AF9">
        <w:rPr>
          <w:color w:val="000000"/>
        </w:rPr>
        <w:t xml:space="preserve"> and make recommendations</w:t>
      </w:r>
      <w:r w:rsidR="0072249B" w:rsidRPr="00CF7AF9">
        <w:rPr>
          <w:color w:val="000000"/>
        </w:rPr>
        <w:t xml:space="preserve"> in advance of those decisions being made</w:t>
      </w:r>
      <w:r w:rsidR="0098358F" w:rsidRPr="00CF7AF9">
        <w:rPr>
          <w:color w:val="000000"/>
        </w:rPr>
        <w:t xml:space="preserve">. This includes </w:t>
      </w:r>
      <w:r w:rsidRPr="00CF7AF9">
        <w:rPr>
          <w:color w:val="000000"/>
        </w:rPr>
        <w:t>any submissions to Homes England</w:t>
      </w:r>
      <w:r w:rsidR="00357D3C" w:rsidRPr="00CF7AF9">
        <w:rPr>
          <w:color w:val="000000"/>
        </w:rPr>
        <w:t xml:space="preserve"> in relation to milestones in the Deal</w:t>
      </w:r>
      <w:r w:rsidRPr="00CF7AF9">
        <w:rPr>
          <w:color w:val="000000"/>
        </w:rPr>
        <w:t xml:space="preserve">. </w:t>
      </w:r>
    </w:p>
    <w:p w:rsidR="0072249B" w:rsidRDefault="0072249B" w:rsidP="001823F5">
      <w:pPr>
        <w:autoSpaceDE w:val="0"/>
        <w:autoSpaceDN w:val="0"/>
        <w:adjustRightInd w:val="0"/>
        <w:ind w:left="567" w:hanging="567"/>
        <w:rPr>
          <w:color w:val="000000"/>
        </w:rPr>
      </w:pPr>
    </w:p>
    <w:p w:rsidR="0072249B" w:rsidRDefault="0072249B" w:rsidP="00CF7AF9">
      <w:pPr>
        <w:pStyle w:val="ListParagraph"/>
        <w:numPr>
          <w:ilvl w:val="1"/>
          <w:numId w:val="16"/>
        </w:numPr>
        <w:autoSpaceDE w:val="0"/>
        <w:autoSpaceDN w:val="0"/>
        <w:adjustRightInd w:val="0"/>
        <w:ind w:left="567" w:hanging="567"/>
        <w:rPr>
          <w:color w:val="000000"/>
        </w:rPr>
      </w:pPr>
      <w:r w:rsidRPr="00CF7AF9">
        <w:rPr>
          <w:color w:val="000000"/>
        </w:rPr>
        <w:t>The Growth Board will include reports and recommendations from Scrutiny Panel as a standing item on its meeting agenda. The Growth Board will be required to respond to the Scrutiny Panel recommendations to be recorded either at the meetings of the Growth Board or within 10 days of the meeting.</w:t>
      </w:r>
    </w:p>
    <w:p w:rsidR="00274DD4" w:rsidRPr="00CF7AF9" w:rsidRDefault="00274DD4" w:rsidP="00CF7AF9">
      <w:pPr>
        <w:pStyle w:val="ListParagraph"/>
        <w:rPr>
          <w:color w:val="000000"/>
        </w:rPr>
      </w:pPr>
    </w:p>
    <w:p w:rsidR="001823F5" w:rsidRPr="008D3954" w:rsidRDefault="001823F5" w:rsidP="00B95FFC">
      <w:pPr>
        <w:autoSpaceDE w:val="0"/>
        <w:autoSpaceDN w:val="0"/>
        <w:adjustRightInd w:val="0"/>
        <w:rPr>
          <w:color w:val="000000"/>
        </w:rPr>
      </w:pPr>
    </w:p>
    <w:p w:rsidR="00B95FFC" w:rsidRPr="008D3954" w:rsidRDefault="00B95FFC" w:rsidP="00CF7AF9">
      <w:pPr>
        <w:pStyle w:val="ListParagraph"/>
        <w:numPr>
          <w:ilvl w:val="0"/>
          <w:numId w:val="16"/>
        </w:numPr>
        <w:autoSpaceDE w:val="0"/>
        <w:autoSpaceDN w:val="0"/>
        <w:adjustRightInd w:val="0"/>
        <w:ind w:left="567" w:hanging="567"/>
        <w:rPr>
          <w:b/>
          <w:color w:val="000000"/>
        </w:rPr>
      </w:pPr>
      <w:r w:rsidRPr="008D3954">
        <w:rPr>
          <w:b/>
          <w:color w:val="000000"/>
        </w:rPr>
        <w:t>Public Participation</w:t>
      </w:r>
    </w:p>
    <w:p w:rsidR="00B95FFC" w:rsidRPr="008D3954" w:rsidRDefault="00B95FFC" w:rsidP="00B95FFC">
      <w:pPr>
        <w:autoSpaceDE w:val="0"/>
        <w:autoSpaceDN w:val="0"/>
        <w:adjustRightInd w:val="0"/>
        <w:rPr>
          <w:b/>
          <w:color w:val="000000"/>
        </w:rPr>
      </w:pPr>
    </w:p>
    <w:p w:rsidR="006673A6" w:rsidRPr="008D3954" w:rsidRDefault="00B95FFC" w:rsidP="00CF7AF9">
      <w:pPr>
        <w:pStyle w:val="ListParagraph"/>
        <w:numPr>
          <w:ilvl w:val="1"/>
          <w:numId w:val="16"/>
        </w:numPr>
        <w:autoSpaceDE w:val="0"/>
        <w:autoSpaceDN w:val="0"/>
        <w:adjustRightInd w:val="0"/>
        <w:ind w:left="567" w:hanging="567"/>
      </w:pPr>
      <w:r w:rsidRPr="008D3954">
        <w:rPr>
          <w:color w:val="000000"/>
        </w:rPr>
        <w:t>Members of the public may address meetings of the Scrutiny Panel</w:t>
      </w:r>
      <w:r w:rsidR="006673A6" w:rsidRPr="008D3954">
        <w:rPr>
          <w:color w:val="000000"/>
        </w:rPr>
        <w:t xml:space="preserve">, where notice is given to the secretariat no later than </w:t>
      </w:r>
      <w:r w:rsidR="006673A6" w:rsidRPr="008D3954">
        <w:t>4.00pm on the last working day before the day of the meeting.</w:t>
      </w:r>
    </w:p>
    <w:p w:rsidR="00BF5B40" w:rsidRPr="008D3954" w:rsidRDefault="00BF5B40" w:rsidP="00BF5B40">
      <w:pPr>
        <w:pStyle w:val="ListParagraph"/>
        <w:rPr>
          <w:color w:val="000000"/>
        </w:rPr>
      </w:pPr>
    </w:p>
    <w:p w:rsidR="00B95FFC" w:rsidRPr="008D3954" w:rsidRDefault="00BF5B40" w:rsidP="00CF7AF9">
      <w:pPr>
        <w:pStyle w:val="ListParagraph"/>
        <w:numPr>
          <w:ilvl w:val="1"/>
          <w:numId w:val="16"/>
        </w:numPr>
        <w:autoSpaceDE w:val="0"/>
        <w:autoSpaceDN w:val="0"/>
        <w:adjustRightInd w:val="0"/>
        <w:ind w:left="567" w:hanging="567"/>
        <w:rPr>
          <w:color w:val="000000"/>
        </w:rPr>
      </w:pPr>
      <w:r w:rsidRPr="008D3954">
        <w:rPr>
          <w:color w:val="000000"/>
        </w:rPr>
        <w:t>The Chair will have discretion to manage the public participation procedure as they see appropriate, including rejecting frivolous</w:t>
      </w:r>
      <w:r w:rsidR="00D170E6" w:rsidRPr="008D3954">
        <w:rPr>
          <w:color w:val="000000"/>
        </w:rPr>
        <w:t>, defamatory</w:t>
      </w:r>
      <w:r w:rsidR="001823F5" w:rsidRPr="008D3954">
        <w:rPr>
          <w:color w:val="000000"/>
        </w:rPr>
        <w:t xml:space="preserve"> </w:t>
      </w:r>
      <w:r w:rsidRPr="008D3954">
        <w:rPr>
          <w:color w:val="000000"/>
        </w:rPr>
        <w:t>or offensive questions and managing t</w:t>
      </w:r>
      <w:r w:rsidR="006673A6" w:rsidRPr="008D3954">
        <w:rPr>
          <w:color w:val="000000"/>
        </w:rPr>
        <w:t xml:space="preserve">he time afforded to </w:t>
      </w:r>
      <w:r w:rsidR="00B95FFC" w:rsidRPr="008D3954">
        <w:rPr>
          <w:color w:val="000000"/>
        </w:rPr>
        <w:t>public addresses</w:t>
      </w:r>
      <w:r w:rsidR="006673A6" w:rsidRPr="008D3954">
        <w:rPr>
          <w:color w:val="000000"/>
        </w:rPr>
        <w:t>.</w:t>
      </w:r>
    </w:p>
    <w:p w:rsidR="00010D84" w:rsidRDefault="00010D84" w:rsidP="00E0487C">
      <w:pPr>
        <w:autoSpaceDE w:val="0"/>
        <w:autoSpaceDN w:val="0"/>
        <w:adjustRightInd w:val="0"/>
        <w:rPr>
          <w:color w:val="000000"/>
        </w:rPr>
      </w:pPr>
    </w:p>
    <w:p w:rsidR="00CF7AF9" w:rsidRDefault="00CF7AF9" w:rsidP="00E0487C">
      <w:pPr>
        <w:autoSpaceDE w:val="0"/>
        <w:autoSpaceDN w:val="0"/>
        <w:adjustRightInd w:val="0"/>
        <w:rPr>
          <w:color w:val="000000"/>
        </w:rPr>
      </w:pPr>
    </w:p>
    <w:p w:rsidR="00CF7AF9" w:rsidRPr="008D3954" w:rsidRDefault="00CF7AF9" w:rsidP="00E0487C">
      <w:pPr>
        <w:autoSpaceDE w:val="0"/>
        <w:autoSpaceDN w:val="0"/>
        <w:adjustRightInd w:val="0"/>
        <w:rPr>
          <w:color w:val="000000"/>
        </w:rPr>
      </w:pPr>
    </w:p>
    <w:p w:rsidR="006673A6" w:rsidRPr="008D3954" w:rsidRDefault="004E0BAB" w:rsidP="00CF7AF9">
      <w:pPr>
        <w:pStyle w:val="ListParagraph"/>
        <w:numPr>
          <w:ilvl w:val="0"/>
          <w:numId w:val="16"/>
        </w:numPr>
        <w:autoSpaceDE w:val="0"/>
        <w:autoSpaceDN w:val="0"/>
        <w:adjustRightInd w:val="0"/>
        <w:ind w:left="567" w:hanging="567"/>
        <w:rPr>
          <w:b/>
          <w:color w:val="000000"/>
        </w:rPr>
      </w:pPr>
      <w:r w:rsidRPr="008D3954">
        <w:rPr>
          <w:b/>
          <w:color w:val="000000"/>
        </w:rPr>
        <w:t>Wo</w:t>
      </w:r>
      <w:r w:rsidR="0009347F" w:rsidRPr="008D3954">
        <w:rPr>
          <w:b/>
          <w:color w:val="000000"/>
        </w:rPr>
        <w:t>rk</w:t>
      </w:r>
      <w:r w:rsidRPr="008D3954">
        <w:rPr>
          <w:b/>
          <w:color w:val="000000"/>
        </w:rPr>
        <w:t xml:space="preserve"> Plan</w:t>
      </w:r>
    </w:p>
    <w:p w:rsidR="004E0BAB" w:rsidRPr="008D3954" w:rsidRDefault="004E0BAB" w:rsidP="00E0487C">
      <w:pPr>
        <w:autoSpaceDE w:val="0"/>
        <w:autoSpaceDN w:val="0"/>
        <w:adjustRightInd w:val="0"/>
        <w:rPr>
          <w:color w:val="000000"/>
        </w:rPr>
      </w:pPr>
    </w:p>
    <w:p w:rsidR="00387875" w:rsidRPr="008D3954" w:rsidRDefault="006673A6" w:rsidP="00CF7AF9">
      <w:pPr>
        <w:pStyle w:val="ListParagraph"/>
        <w:numPr>
          <w:ilvl w:val="1"/>
          <w:numId w:val="16"/>
        </w:numPr>
        <w:autoSpaceDE w:val="0"/>
        <w:autoSpaceDN w:val="0"/>
        <w:adjustRightInd w:val="0"/>
        <w:ind w:left="567" w:hanging="567"/>
        <w:rPr>
          <w:color w:val="000000"/>
        </w:rPr>
      </w:pPr>
      <w:r w:rsidRPr="008D3954">
        <w:rPr>
          <w:color w:val="000000"/>
        </w:rPr>
        <w:t xml:space="preserve">The Scrutiny </w:t>
      </w:r>
      <w:r w:rsidR="00B572C3" w:rsidRPr="008D3954">
        <w:rPr>
          <w:color w:val="000000"/>
        </w:rPr>
        <w:t xml:space="preserve">Panel </w:t>
      </w:r>
      <w:r w:rsidR="004E0BAB" w:rsidRPr="008D3954">
        <w:rPr>
          <w:color w:val="000000"/>
        </w:rPr>
        <w:t>will establish a</w:t>
      </w:r>
      <w:r w:rsidR="0072249B">
        <w:rPr>
          <w:color w:val="000000"/>
        </w:rPr>
        <w:t>n annual</w:t>
      </w:r>
      <w:r w:rsidR="004E0BAB" w:rsidRPr="008D3954">
        <w:rPr>
          <w:color w:val="000000"/>
        </w:rPr>
        <w:t xml:space="preserve"> forward Work Plan of matters to consider, which wi</w:t>
      </w:r>
      <w:r w:rsidR="00B17379" w:rsidRPr="008D3954">
        <w:rPr>
          <w:color w:val="000000"/>
        </w:rPr>
        <w:t>ll be reviewed at each meeting.</w:t>
      </w:r>
    </w:p>
    <w:p w:rsidR="006673A6" w:rsidRPr="008D3954" w:rsidRDefault="006673A6" w:rsidP="006673A6">
      <w:pPr>
        <w:pStyle w:val="ListParagraph"/>
        <w:autoSpaceDE w:val="0"/>
        <w:autoSpaceDN w:val="0"/>
        <w:adjustRightInd w:val="0"/>
        <w:ind w:left="567"/>
        <w:rPr>
          <w:color w:val="000000"/>
        </w:rPr>
      </w:pPr>
    </w:p>
    <w:p w:rsidR="006673A6" w:rsidRPr="008D3954" w:rsidRDefault="006673A6" w:rsidP="00CF7AF9">
      <w:pPr>
        <w:pStyle w:val="ListParagraph"/>
        <w:numPr>
          <w:ilvl w:val="1"/>
          <w:numId w:val="16"/>
        </w:numPr>
        <w:autoSpaceDE w:val="0"/>
        <w:autoSpaceDN w:val="0"/>
        <w:adjustRightInd w:val="0"/>
        <w:ind w:left="567" w:hanging="567"/>
        <w:rPr>
          <w:color w:val="000000"/>
        </w:rPr>
      </w:pPr>
      <w:r w:rsidRPr="008D3954">
        <w:rPr>
          <w:color w:val="000000"/>
        </w:rPr>
        <w:t xml:space="preserve">The Work Plan should reflect a balance of issues from the Growth Board’s Forward Plan of decisions, and </w:t>
      </w:r>
      <w:r w:rsidR="00D170E6" w:rsidRPr="008D3954">
        <w:rPr>
          <w:color w:val="000000"/>
        </w:rPr>
        <w:t xml:space="preserve">other </w:t>
      </w:r>
      <w:r w:rsidRPr="008D3954">
        <w:rPr>
          <w:color w:val="000000"/>
        </w:rPr>
        <w:t xml:space="preserve">matters that are </w:t>
      </w:r>
      <w:r w:rsidR="00D170E6" w:rsidRPr="008D3954">
        <w:rPr>
          <w:color w:val="000000"/>
        </w:rPr>
        <w:t xml:space="preserve">relevant to </w:t>
      </w:r>
      <w:r w:rsidR="00F64FC4" w:rsidRPr="008D3954">
        <w:rPr>
          <w:color w:val="000000"/>
        </w:rPr>
        <w:t>the delivery of the agreed</w:t>
      </w:r>
      <w:r w:rsidR="00D170E6" w:rsidRPr="008D3954">
        <w:rPr>
          <w:color w:val="000000"/>
        </w:rPr>
        <w:t xml:space="preserve"> Oxfordshire Housing and Growth Deal and work of the </w:t>
      </w:r>
      <w:r w:rsidRPr="008D3954">
        <w:rPr>
          <w:color w:val="000000"/>
        </w:rPr>
        <w:t xml:space="preserve">Growth Board. </w:t>
      </w:r>
    </w:p>
    <w:p w:rsidR="006673A6" w:rsidRPr="008D3954" w:rsidRDefault="006673A6" w:rsidP="00D17516">
      <w:pPr>
        <w:rPr>
          <w:b/>
          <w:color w:val="000000"/>
        </w:rPr>
      </w:pPr>
    </w:p>
    <w:p w:rsidR="00D17516" w:rsidRPr="008D3954" w:rsidRDefault="00BF5962" w:rsidP="00CF7AF9">
      <w:pPr>
        <w:pStyle w:val="ListParagraph"/>
        <w:numPr>
          <w:ilvl w:val="0"/>
          <w:numId w:val="16"/>
        </w:numPr>
        <w:ind w:left="567" w:hanging="567"/>
        <w:rPr>
          <w:b/>
          <w:color w:val="000000"/>
        </w:rPr>
      </w:pPr>
      <w:r w:rsidRPr="008D3954">
        <w:rPr>
          <w:b/>
          <w:color w:val="000000"/>
        </w:rPr>
        <w:t>General principles</w:t>
      </w:r>
    </w:p>
    <w:p w:rsidR="00B17379" w:rsidRPr="008D3954" w:rsidRDefault="00B17379" w:rsidP="00B17379">
      <w:pPr>
        <w:pStyle w:val="ListParagraph"/>
        <w:ind w:left="567"/>
        <w:rPr>
          <w:b/>
          <w:color w:val="000000"/>
        </w:rPr>
      </w:pPr>
    </w:p>
    <w:p w:rsidR="00D17516" w:rsidRPr="008D3954" w:rsidRDefault="00EA0347" w:rsidP="00CF7AF9">
      <w:pPr>
        <w:pStyle w:val="ListParagraph"/>
        <w:numPr>
          <w:ilvl w:val="1"/>
          <w:numId w:val="16"/>
        </w:numPr>
        <w:spacing w:after="200"/>
        <w:ind w:left="567" w:hanging="567"/>
        <w:rPr>
          <w:color w:val="000000"/>
        </w:rPr>
      </w:pPr>
      <w:r w:rsidRPr="008D3954">
        <w:t xml:space="preserve">The Scrutiny </w:t>
      </w:r>
      <w:r w:rsidR="00B17379" w:rsidRPr="008D3954">
        <w:t>Panel</w:t>
      </w:r>
      <w:r w:rsidRPr="008D3954">
        <w:t xml:space="preserve"> will </w:t>
      </w:r>
      <w:r w:rsidR="00D17516" w:rsidRPr="008D3954">
        <w:t xml:space="preserve">operate independently from the Growth Board, but must have regard to any matters that the Growth Board refers to it for consideration. </w:t>
      </w:r>
    </w:p>
    <w:p w:rsidR="00D17516" w:rsidRPr="008D3954" w:rsidRDefault="00D17516" w:rsidP="00D17516">
      <w:pPr>
        <w:pStyle w:val="ListParagraph"/>
        <w:ind w:left="567" w:hanging="567"/>
      </w:pPr>
    </w:p>
    <w:p w:rsidR="00D17516" w:rsidRPr="008D3954" w:rsidRDefault="00D17516" w:rsidP="00CF7AF9">
      <w:pPr>
        <w:pStyle w:val="ListParagraph"/>
        <w:numPr>
          <w:ilvl w:val="1"/>
          <w:numId w:val="16"/>
        </w:numPr>
        <w:spacing w:after="200"/>
        <w:ind w:left="567" w:hanging="567"/>
        <w:rPr>
          <w:color w:val="000000"/>
        </w:rPr>
      </w:pPr>
      <w:r w:rsidRPr="008D3954">
        <w:t xml:space="preserve">The administration and functions of the Scrutiny </w:t>
      </w:r>
      <w:r w:rsidR="00B17379" w:rsidRPr="008D3954">
        <w:t>Panel</w:t>
      </w:r>
      <w:r w:rsidRPr="008D3954">
        <w:t xml:space="preserve"> will be held to the same standards expected by the relevant legislation in relation to local authority overview and scrutiny committees. </w:t>
      </w:r>
      <w:bookmarkStart w:id="1" w:name="_GoBack"/>
      <w:bookmarkEnd w:id="1"/>
    </w:p>
    <w:p w:rsidR="00D17516" w:rsidRPr="003505E5" w:rsidRDefault="00D17516" w:rsidP="005C4ABE">
      <w:pPr>
        <w:spacing w:after="200"/>
        <w:ind w:left="567" w:hanging="567"/>
        <w:rPr>
          <w:color w:val="FF0000"/>
        </w:rPr>
      </w:pPr>
    </w:p>
    <w:sectPr w:rsidR="00D17516" w:rsidRPr="003505E5" w:rsidSect="00D57FF1">
      <w:pgSz w:w="11906" w:h="16838"/>
      <w:pgMar w:top="1276" w:right="1440" w:bottom="993"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jbradley" w:date="2018-09-07T16:52:00Z" w:initials="ajbradley">
    <w:p w:rsidR="00F65115" w:rsidRDefault="00F65115">
      <w:pPr>
        <w:pStyle w:val="CommentText"/>
      </w:pPr>
      <w:r>
        <w:rPr>
          <w:rStyle w:val="CommentReference"/>
        </w:rPr>
        <w:annotationRef/>
      </w:r>
      <w:r>
        <w:t xml:space="preserve">This does not work as there are </w:t>
      </w:r>
      <w:proofErr w:type="gramStart"/>
      <w:r>
        <w:t>six  authorities</w:t>
      </w:r>
      <w:proofErr w:type="gramEnd"/>
      <w:r>
        <w:t xml:space="preserve"> therefore quorum should be minimum of six</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E0C08"/>
    <w:multiLevelType w:val="hybridMultilevel"/>
    <w:tmpl w:val="6A36206C"/>
    <w:lvl w:ilvl="0" w:tplc="08F0288C">
      <w:start w:val="13"/>
      <w:numFmt w:val="decimal"/>
      <w:lvlText w:val="%1."/>
      <w:lvlJc w:val="left"/>
      <w:pPr>
        <w:ind w:left="36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
    <w:nsid w:val="0BC40E08"/>
    <w:multiLevelType w:val="hybridMultilevel"/>
    <w:tmpl w:val="F7B43E64"/>
    <w:lvl w:ilvl="0" w:tplc="162E3FE0">
      <w:start w:val="1"/>
      <w:numFmt w:val="lowerLetter"/>
      <w:lvlText w:val="(%1)"/>
      <w:lvlJc w:val="left"/>
      <w:pPr>
        <w:tabs>
          <w:tab w:val="num" w:pos="862"/>
        </w:tabs>
        <w:ind w:left="862" w:hanging="360"/>
      </w:pPr>
      <w:rPr>
        <w:rFonts w:hint="default"/>
        <w:color w:val="auto"/>
      </w:rPr>
    </w:lvl>
    <w:lvl w:ilvl="1" w:tplc="04090019">
      <w:start w:val="1"/>
      <w:numFmt w:val="decimal"/>
      <w:lvlText w:val="%2."/>
      <w:lvlJc w:val="left"/>
      <w:pPr>
        <w:tabs>
          <w:tab w:val="num" w:pos="1942"/>
        </w:tabs>
        <w:ind w:left="1942" w:hanging="360"/>
      </w:pPr>
      <w:rPr>
        <w:rFonts w:hint="default"/>
        <w:color w:val="auto"/>
      </w:rPr>
    </w:lvl>
    <w:lvl w:ilvl="2" w:tplc="0409001B" w:tentative="1">
      <w:start w:val="1"/>
      <w:numFmt w:val="bullet"/>
      <w:lvlText w:val=""/>
      <w:lvlJc w:val="left"/>
      <w:pPr>
        <w:tabs>
          <w:tab w:val="num" w:pos="2662"/>
        </w:tabs>
        <w:ind w:left="2662" w:hanging="360"/>
      </w:pPr>
      <w:rPr>
        <w:rFonts w:ascii="Wingdings" w:hAnsi="Wingdings" w:hint="default"/>
      </w:rPr>
    </w:lvl>
    <w:lvl w:ilvl="3" w:tplc="0409000F" w:tentative="1">
      <w:start w:val="1"/>
      <w:numFmt w:val="bullet"/>
      <w:lvlText w:val=""/>
      <w:lvlJc w:val="left"/>
      <w:pPr>
        <w:tabs>
          <w:tab w:val="num" w:pos="3382"/>
        </w:tabs>
        <w:ind w:left="3382" w:hanging="360"/>
      </w:pPr>
      <w:rPr>
        <w:rFonts w:ascii="Symbol" w:hAnsi="Symbol" w:hint="default"/>
      </w:rPr>
    </w:lvl>
    <w:lvl w:ilvl="4" w:tplc="04090019" w:tentative="1">
      <w:start w:val="1"/>
      <w:numFmt w:val="bullet"/>
      <w:lvlText w:val="o"/>
      <w:lvlJc w:val="left"/>
      <w:pPr>
        <w:tabs>
          <w:tab w:val="num" w:pos="4102"/>
        </w:tabs>
        <w:ind w:left="4102" w:hanging="360"/>
      </w:pPr>
      <w:rPr>
        <w:rFonts w:ascii="Courier New" w:hAnsi="Courier New" w:cs="Courier New" w:hint="default"/>
      </w:rPr>
    </w:lvl>
    <w:lvl w:ilvl="5" w:tplc="0409001B" w:tentative="1">
      <w:start w:val="1"/>
      <w:numFmt w:val="bullet"/>
      <w:lvlText w:val=""/>
      <w:lvlJc w:val="left"/>
      <w:pPr>
        <w:tabs>
          <w:tab w:val="num" w:pos="4822"/>
        </w:tabs>
        <w:ind w:left="4822" w:hanging="360"/>
      </w:pPr>
      <w:rPr>
        <w:rFonts w:ascii="Wingdings" w:hAnsi="Wingdings" w:hint="default"/>
      </w:rPr>
    </w:lvl>
    <w:lvl w:ilvl="6" w:tplc="0409000F" w:tentative="1">
      <w:start w:val="1"/>
      <w:numFmt w:val="bullet"/>
      <w:lvlText w:val=""/>
      <w:lvlJc w:val="left"/>
      <w:pPr>
        <w:tabs>
          <w:tab w:val="num" w:pos="5542"/>
        </w:tabs>
        <w:ind w:left="5542" w:hanging="360"/>
      </w:pPr>
      <w:rPr>
        <w:rFonts w:ascii="Symbol" w:hAnsi="Symbol" w:hint="default"/>
      </w:rPr>
    </w:lvl>
    <w:lvl w:ilvl="7" w:tplc="04090019" w:tentative="1">
      <w:start w:val="1"/>
      <w:numFmt w:val="bullet"/>
      <w:lvlText w:val="o"/>
      <w:lvlJc w:val="left"/>
      <w:pPr>
        <w:tabs>
          <w:tab w:val="num" w:pos="6262"/>
        </w:tabs>
        <w:ind w:left="6262" w:hanging="360"/>
      </w:pPr>
      <w:rPr>
        <w:rFonts w:ascii="Courier New" w:hAnsi="Courier New" w:cs="Courier New" w:hint="default"/>
      </w:rPr>
    </w:lvl>
    <w:lvl w:ilvl="8" w:tplc="0409001B" w:tentative="1">
      <w:start w:val="1"/>
      <w:numFmt w:val="bullet"/>
      <w:lvlText w:val=""/>
      <w:lvlJc w:val="left"/>
      <w:pPr>
        <w:tabs>
          <w:tab w:val="num" w:pos="6982"/>
        </w:tabs>
        <w:ind w:left="6982" w:hanging="360"/>
      </w:pPr>
      <w:rPr>
        <w:rFonts w:ascii="Wingdings" w:hAnsi="Wingdings" w:hint="default"/>
      </w:rPr>
    </w:lvl>
  </w:abstractNum>
  <w:abstractNum w:abstractNumId="2">
    <w:nsid w:val="10276BDF"/>
    <w:multiLevelType w:val="multilevel"/>
    <w:tmpl w:val="521EA500"/>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nsid w:val="11B92950"/>
    <w:multiLevelType w:val="multilevel"/>
    <w:tmpl w:val="A0A2D4AA"/>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440" w:hanging="1080"/>
      </w:pPr>
      <w:rPr>
        <w:rFonts w:hint="default"/>
        <w:b w:val="0"/>
        <w:color w:val="auto"/>
      </w:rPr>
    </w:lvl>
    <w:lvl w:ilvl="4">
      <w:start w:val="1"/>
      <w:numFmt w:val="decimal"/>
      <w:isLgl/>
      <w:lvlText w:val="%1.%2.%3.%4.%5"/>
      <w:lvlJc w:val="left"/>
      <w:pPr>
        <w:ind w:left="1440" w:hanging="1080"/>
      </w:pPr>
      <w:rPr>
        <w:rFonts w:hint="default"/>
        <w:b w:val="0"/>
        <w:color w:val="auto"/>
      </w:rPr>
    </w:lvl>
    <w:lvl w:ilvl="5">
      <w:start w:val="1"/>
      <w:numFmt w:val="decimal"/>
      <w:isLgl/>
      <w:lvlText w:val="%1.%2.%3.%4.%5.%6"/>
      <w:lvlJc w:val="left"/>
      <w:pPr>
        <w:ind w:left="1800" w:hanging="1440"/>
      </w:pPr>
      <w:rPr>
        <w:rFonts w:hint="default"/>
        <w:b w:val="0"/>
        <w:color w:val="auto"/>
      </w:rPr>
    </w:lvl>
    <w:lvl w:ilvl="6">
      <w:start w:val="1"/>
      <w:numFmt w:val="decimal"/>
      <w:isLgl/>
      <w:lvlText w:val="%1.%2.%3.%4.%5.%6.%7"/>
      <w:lvlJc w:val="left"/>
      <w:pPr>
        <w:ind w:left="1800" w:hanging="1440"/>
      </w:pPr>
      <w:rPr>
        <w:rFonts w:hint="default"/>
        <w:b w:val="0"/>
        <w:color w:val="auto"/>
      </w:rPr>
    </w:lvl>
    <w:lvl w:ilvl="7">
      <w:start w:val="1"/>
      <w:numFmt w:val="decimal"/>
      <w:isLgl/>
      <w:lvlText w:val="%1.%2.%3.%4.%5.%6.%7.%8"/>
      <w:lvlJc w:val="left"/>
      <w:pPr>
        <w:ind w:left="2160" w:hanging="1800"/>
      </w:pPr>
      <w:rPr>
        <w:rFonts w:hint="default"/>
        <w:b w:val="0"/>
        <w:color w:val="auto"/>
      </w:rPr>
    </w:lvl>
    <w:lvl w:ilvl="8">
      <w:start w:val="1"/>
      <w:numFmt w:val="decimal"/>
      <w:isLgl/>
      <w:lvlText w:val="%1.%2.%3.%4.%5.%6.%7.%8.%9"/>
      <w:lvlJc w:val="left"/>
      <w:pPr>
        <w:ind w:left="2160" w:hanging="1800"/>
      </w:pPr>
      <w:rPr>
        <w:rFonts w:hint="default"/>
        <w:b w:val="0"/>
        <w:color w:val="auto"/>
      </w:rPr>
    </w:lvl>
  </w:abstractNum>
  <w:abstractNum w:abstractNumId="4">
    <w:nsid w:val="130274B7"/>
    <w:multiLevelType w:val="hybridMultilevel"/>
    <w:tmpl w:val="A0883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1058B1"/>
    <w:multiLevelType w:val="multilevel"/>
    <w:tmpl w:val="79B0E07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48E3AA6"/>
    <w:multiLevelType w:val="hybridMultilevel"/>
    <w:tmpl w:val="AFB68802"/>
    <w:lvl w:ilvl="0" w:tplc="2A9AE524">
      <w:start w:val="28"/>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FC27F68"/>
    <w:multiLevelType w:val="multilevel"/>
    <w:tmpl w:val="8A264AF4"/>
    <w:lvl w:ilvl="0">
      <w:start w:val="2"/>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49B099C"/>
    <w:multiLevelType w:val="multilevel"/>
    <w:tmpl w:val="B3A2D3D8"/>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nsid w:val="27814500"/>
    <w:multiLevelType w:val="multilevel"/>
    <w:tmpl w:val="98825F80"/>
    <w:lvl w:ilvl="0">
      <w:start w:val="2"/>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10">
    <w:nsid w:val="299C780F"/>
    <w:multiLevelType w:val="multilevel"/>
    <w:tmpl w:val="A0A2D4AA"/>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440" w:hanging="1080"/>
      </w:pPr>
      <w:rPr>
        <w:rFonts w:hint="default"/>
        <w:b w:val="0"/>
        <w:color w:val="auto"/>
      </w:rPr>
    </w:lvl>
    <w:lvl w:ilvl="4">
      <w:start w:val="1"/>
      <w:numFmt w:val="decimal"/>
      <w:isLgl/>
      <w:lvlText w:val="%1.%2.%3.%4.%5"/>
      <w:lvlJc w:val="left"/>
      <w:pPr>
        <w:ind w:left="1440" w:hanging="1080"/>
      </w:pPr>
      <w:rPr>
        <w:rFonts w:hint="default"/>
        <w:b w:val="0"/>
        <w:color w:val="auto"/>
      </w:rPr>
    </w:lvl>
    <w:lvl w:ilvl="5">
      <w:start w:val="1"/>
      <w:numFmt w:val="decimal"/>
      <w:isLgl/>
      <w:lvlText w:val="%1.%2.%3.%4.%5.%6"/>
      <w:lvlJc w:val="left"/>
      <w:pPr>
        <w:ind w:left="1800" w:hanging="1440"/>
      </w:pPr>
      <w:rPr>
        <w:rFonts w:hint="default"/>
        <w:b w:val="0"/>
        <w:color w:val="auto"/>
      </w:rPr>
    </w:lvl>
    <w:lvl w:ilvl="6">
      <w:start w:val="1"/>
      <w:numFmt w:val="decimal"/>
      <w:isLgl/>
      <w:lvlText w:val="%1.%2.%3.%4.%5.%6.%7"/>
      <w:lvlJc w:val="left"/>
      <w:pPr>
        <w:ind w:left="1800" w:hanging="1440"/>
      </w:pPr>
      <w:rPr>
        <w:rFonts w:hint="default"/>
        <w:b w:val="0"/>
        <w:color w:val="auto"/>
      </w:rPr>
    </w:lvl>
    <w:lvl w:ilvl="7">
      <w:start w:val="1"/>
      <w:numFmt w:val="decimal"/>
      <w:isLgl/>
      <w:lvlText w:val="%1.%2.%3.%4.%5.%6.%7.%8"/>
      <w:lvlJc w:val="left"/>
      <w:pPr>
        <w:ind w:left="2160" w:hanging="1800"/>
      </w:pPr>
      <w:rPr>
        <w:rFonts w:hint="default"/>
        <w:b w:val="0"/>
        <w:color w:val="auto"/>
      </w:rPr>
    </w:lvl>
    <w:lvl w:ilvl="8">
      <w:start w:val="1"/>
      <w:numFmt w:val="decimal"/>
      <w:isLgl/>
      <w:lvlText w:val="%1.%2.%3.%4.%5.%6.%7.%8.%9"/>
      <w:lvlJc w:val="left"/>
      <w:pPr>
        <w:ind w:left="2160" w:hanging="1800"/>
      </w:pPr>
      <w:rPr>
        <w:rFonts w:hint="default"/>
        <w:b w:val="0"/>
        <w:color w:val="auto"/>
      </w:rPr>
    </w:lvl>
  </w:abstractNum>
  <w:abstractNum w:abstractNumId="11">
    <w:nsid w:val="30904E8B"/>
    <w:multiLevelType w:val="multilevel"/>
    <w:tmpl w:val="DF3448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CE304CD"/>
    <w:multiLevelType w:val="hybridMultilevel"/>
    <w:tmpl w:val="B2ACDF84"/>
    <w:lvl w:ilvl="0" w:tplc="08090017">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9CA2017"/>
    <w:multiLevelType w:val="multilevel"/>
    <w:tmpl w:val="A0A2D4AA"/>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440" w:hanging="1080"/>
      </w:pPr>
      <w:rPr>
        <w:rFonts w:hint="default"/>
        <w:b w:val="0"/>
        <w:color w:val="auto"/>
      </w:rPr>
    </w:lvl>
    <w:lvl w:ilvl="4">
      <w:start w:val="1"/>
      <w:numFmt w:val="decimal"/>
      <w:isLgl/>
      <w:lvlText w:val="%1.%2.%3.%4.%5"/>
      <w:lvlJc w:val="left"/>
      <w:pPr>
        <w:ind w:left="1440" w:hanging="1080"/>
      </w:pPr>
      <w:rPr>
        <w:rFonts w:hint="default"/>
        <w:b w:val="0"/>
        <w:color w:val="auto"/>
      </w:rPr>
    </w:lvl>
    <w:lvl w:ilvl="5">
      <w:start w:val="1"/>
      <w:numFmt w:val="decimal"/>
      <w:isLgl/>
      <w:lvlText w:val="%1.%2.%3.%4.%5.%6"/>
      <w:lvlJc w:val="left"/>
      <w:pPr>
        <w:ind w:left="1800" w:hanging="1440"/>
      </w:pPr>
      <w:rPr>
        <w:rFonts w:hint="default"/>
        <w:b w:val="0"/>
        <w:color w:val="auto"/>
      </w:rPr>
    </w:lvl>
    <w:lvl w:ilvl="6">
      <w:start w:val="1"/>
      <w:numFmt w:val="decimal"/>
      <w:isLgl/>
      <w:lvlText w:val="%1.%2.%3.%4.%5.%6.%7"/>
      <w:lvlJc w:val="left"/>
      <w:pPr>
        <w:ind w:left="1800" w:hanging="1440"/>
      </w:pPr>
      <w:rPr>
        <w:rFonts w:hint="default"/>
        <w:b w:val="0"/>
        <w:color w:val="auto"/>
      </w:rPr>
    </w:lvl>
    <w:lvl w:ilvl="7">
      <w:start w:val="1"/>
      <w:numFmt w:val="decimal"/>
      <w:isLgl/>
      <w:lvlText w:val="%1.%2.%3.%4.%5.%6.%7.%8"/>
      <w:lvlJc w:val="left"/>
      <w:pPr>
        <w:ind w:left="2160" w:hanging="1800"/>
      </w:pPr>
      <w:rPr>
        <w:rFonts w:hint="default"/>
        <w:b w:val="0"/>
        <w:color w:val="auto"/>
      </w:rPr>
    </w:lvl>
    <w:lvl w:ilvl="8">
      <w:start w:val="1"/>
      <w:numFmt w:val="decimal"/>
      <w:isLgl/>
      <w:lvlText w:val="%1.%2.%3.%4.%5.%6.%7.%8.%9"/>
      <w:lvlJc w:val="left"/>
      <w:pPr>
        <w:ind w:left="2160" w:hanging="1800"/>
      </w:pPr>
      <w:rPr>
        <w:rFonts w:hint="default"/>
        <w:b w:val="0"/>
        <w:color w:val="auto"/>
      </w:rPr>
    </w:lvl>
  </w:abstractNum>
  <w:abstractNum w:abstractNumId="14">
    <w:nsid w:val="547273F7"/>
    <w:multiLevelType w:val="hybridMultilevel"/>
    <w:tmpl w:val="1E6EE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6344332"/>
    <w:multiLevelType w:val="multilevel"/>
    <w:tmpl w:val="0ADABA8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5AE414AB"/>
    <w:multiLevelType w:val="multilevel"/>
    <w:tmpl w:val="A0A2D4AA"/>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440" w:hanging="1080"/>
      </w:pPr>
      <w:rPr>
        <w:rFonts w:hint="default"/>
        <w:b w:val="0"/>
        <w:color w:val="auto"/>
      </w:rPr>
    </w:lvl>
    <w:lvl w:ilvl="4">
      <w:start w:val="1"/>
      <w:numFmt w:val="decimal"/>
      <w:isLgl/>
      <w:lvlText w:val="%1.%2.%3.%4.%5"/>
      <w:lvlJc w:val="left"/>
      <w:pPr>
        <w:ind w:left="1440" w:hanging="1080"/>
      </w:pPr>
      <w:rPr>
        <w:rFonts w:hint="default"/>
        <w:b w:val="0"/>
        <w:color w:val="auto"/>
      </w:rPr>
    </w:lvl>
    <w:lvl w:ilvl="5">
      <w:start w:val="1"/>
      <w:numFmt w:val="decimal"/>
      <w:isLgl/>
      <w:lvlText w:val="%1.%2.%3.%4.%5.%6"/>
      <w:lvlJc w:val="left"/>
      <w:pPr>
        <w:ind w:left="1800" w:hanging="1440"/>
      </w:pPr>
      <w:rPr>
        <w:rFonts w:hint="default"/>
        <w:b w:val="0"/>
        <w:color w:val="auto"/>
      </w:rPr>
    </w:lvl>
    <w:lvl w:ilvl="6">
      <w:start w:val="1"/>
      <w:numFmt w:val="decimal"/>
      <w:isLgl/>
      <w:lvlText w:val="%1.%2.%3.%4.%5.%6.%7"/>
      <w:lvlJc w:val="left"/>
      <w:pPr>
        <w:ind w:left="1800" w:hanging="1440"/>
      </w:pPr>
      <w:rPr>
        <w:rFonts w:hint="default"/>
        <w:b w:val="0"/>
        <w:color w:val="auto"/>
      </w:rPr>
    </w:lvl>
    <w:lvl w:ilvl="7">
      <w:start w:val="1"/>
      <w:numFmt w:val="decimal"/>
      <w:isLgl/>
      <w:lvlText w:val="%1.%2.%3.%4.%5.%6.%7.%8"/>
      <w:lvlJc w:val="left"/>
      <w:pPr>
        <w:ind w:left="2160" w:hanging="1800"/>
      </w:pPr>
      <w:rPr>
        <w:rFonts w:hint="default"/>
        <w:b w:val="0"/>
        <w:color w:val="auto"/>
      </w:rPr>
    </w:lvl>
    <w:lvl w:ilvl="8">
      <w:start w:val="1"/>
      <w:numFmt w:val="decimal"/>
      <w:isLgl/>
      <w:lvlText w:val="%1.%2.%3.%4.%5.%6.%7.%8.%9"/>
      <w:lvlJc w:val="left"/>
      <w:pPr>
        <w:ind w:left="2160" w:hanging="1800"/>
      </w:pPr>
      <w:rPr>
        <w:rFonts w:hint="default"/>
        <w:b w:val="0"/>
        <w:color w:val="auto"/>
      </w:rPr>
    </w:lvl>
  </w:abstractNum>
  <w:abstractNum w:abstractNumId="17">
    <w:nsid w:val="5D892656"/>
    <w:multiLevelType w:val="multilevel"/>
    <w:tmpl w:val="D2BACAB0"/>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5F0D3A0D"/>
    <w:multiLevelType w:val="hybridMultilevel"/>
    <w:tmpl w:val="65780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5F11477"/>
    <w:multiLevelType w:val="singleLevel"/>
    <w:tmpl w:val="D7D0DF3E"/>
    <w:lvl w:ilvl="0">
      <w:start w:val="1"/>
      <w:numFmt w:val="decimal"/>
      <w:pStyle w:val="ReportNumbering"/>
      <w:lvlText w:val="%1."/>
      <w:lvlJc w:val="left"/>
      <w:pPr>
        <w:tabs>
          <w:tab w:val="num" w:pos="786"/>
        </w:tabs>
        <w:ind w:left="786" w:hanging="360"/>
      </w:pPr>
    </w:lvl>
  </w:abstractNum>
  <w:abstractNum w:abstractNumId="20">
    <w:nsid w:val="68AA010C"/>
    <w:multiLevelType w:val="multilevel"/>
    <w:tmpl w:val="D1F069A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74095096"/>
    <w:multiLevelType w:val="hybridMultilevel"/>
    <w:tmpl w:val="D7E404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7C213FC"/>
    <w:multiLevelType w:val="multilevel"/>
    <w:tmpl w:val="51267BEE"/>
    <w:lvl w:ilvl="0">
      <w:start w:val="3"/>
      <w:numFmt w:val="decimal"/>
      <w:lvlText w:val="%1."/>
      <w:lvlJc w:val="left"/>
      <w:pPr>
        <w:ind w:left="720" w:hanging="360"/>
      </w:pPr>
      <w:rPr>
        <w:rFonts w:hint="default"/>
      </w:rPr>
    </w:lvl>
    <w:lvl w:ilvl="1">
      <w:start w:val="1"/>
      <w:numFmt w:val="decimal"/>
      <w:isLgl/>
      <w:lvlText w:val="%1.%2"/>
      <w:lvlJc w:val="left"/>
      <w:pPr>
        <w:ind w:left="930" w:hanging="57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23">
    <w:nsid w:val="79A329BB"/>
    <w:multiLevelType w:val="hybridMultilevel"/>
    <w:tmpl w:val="35988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8"/>
  </w:num>
  <w:num w:numId="4">
    <w:abstractNumId w:val="7"/>
  </w:num>
  <w:num w:numId="5">
    <w:abstractNumId w:val="2"/>
  </w:num>
  <w:num w:numId="6">
    <w:abstractNumId w:val="17"/>
  </w:num>
  <w:num w:numId="7">
    <w:abstractNumId w:val="5"/>
  </w:num>
  <w:num w:numId="8">
    <w:abstractNumId w:val="14"/>
  </w:num>
  <w:num w:numId="9">
    <w:abstractNumId w:val="23"/>
  </w:num>
  <w:num w:numId="10">
    <w:abstractNumId w:val="8"/>
  </w:num>
  <w:num w:numId="11">
    <w:abstractNumId w:val="21"/>
  </w:num>
  <w:num w:numId="12">
    <w:abstractNumId w:val="1"/>
  </w:num>
  <w:num w:numId="13">
    <w:abstractNumId w:val="15"/>
  </w:num>
  <w:num w:numId="14">
    <w:abstractNumId w:val="20"/>
  </w:num>
  <w:num w:numId="15">
    <w:abstractNumId w:val="0"/>
  </w:num>
  <w:num w:numId="16">
    <w:abstractNumId w:val="13"/>
  </w:num>
  <w:num w:numId="17">
    <w:abstractNumId w:val="22"/>
  </w:num>
  <w:num w:numId="18">
    <w:abstractNumId w:val="19"/>
  </w:num>
  <w:num w:numId="19">
    <w:abstractNumId w:val="6"/>
  </w:num>
  <w:num w:numId="20">
    <w:abstractNumId w:val="12"/>
  </w:num>
  <w:num w:numId="21">
    <w:abstractNumId w:val="9"/>
  </w:num>
  <w:num w:numId="22">
    <w:abstractNumId w:val="16"/>
  </w:num>
  <w:num w:numId="23">
    <w:abstractNumId w:val="3"/>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D6E"/>
    <w:rsid w:val="00010D84"/>
    <w:rsid w:val="0002763C"/>
    <w:rsid w:val="00080AE3"/>
    <w:rsid w:val="0009347F"/>
    <w:rsid w:val="000A04FF"/>
    <w:rsid w:val="000A6D6E"/>
    <w:rsid w:val="000E4B70"/>
    <w:rsid w:val="000F7187"/>
    <w:rsid w:val="00100E72"/>
    <w:rsid w:val="00102024"/>
    <w:rsid w:val="00107C02"/>
    <w:rsid w:val="001823F5"/>
    <w:rsid w:val="001B6F25"/>
    <w:rsid w:val="00264A15"/>
    <w:rsid w:val="00274DD4"/>
    <w:rsid w:val="00282F78"/>
    <w:rsid w:val="002A6728"/>
    <w:rsid w:val="003505E5"/>
    <w:rsid w:val="00357D3C"/>
    <w:rsid w:val="003659DC"/>
    <w:rsid w:val="003703A0"/>
    <w:rsid w:val="00387875"/>
    <w:rsid w:val="003D3599"/>
    <w:rsid w:val="004C0406"/>
    <w:rsid w:val="004E0BAB"/>
    <w:rsid w:val="004E6E7F"/>
    <w:rsid w:val="0051251D"/>
    <w:rsid w:val="0055733F"/>
    <w:rsid w:val="005C4ABE"/>
    <w:rsid w:val="005C4BF5"/>
    <w:rsid w:val="005D3A2A"/>
    <w:rsid w:val="005E1DA4"/>
    <w:rsid w:val="00630837"/>
    <w:rsid w:val="0063099E"/>
    <w:rsid w:val="0064769B"/>
    <w:rsid w:val="006673A6"/>
    <w:rsid w:val="006E51AC"/>
    <w:rsid w:val="0072249B"/>
    <w:rsid w:val="007A216D"/>
    <w:rsid w:val="007B3911"/>
    <w:rsid w:val="007C6159"/>
    <w:rsid w:val="00805EE5"/>
    <w:rsid w:val="00814021"/>
    <w:rsid w:val="00886274"/>
    <w:rsid w:val="008D3954"/>
    <w:rsid w:val="00956638"/>
    <w:rsid w:val="009824FA"/>
    <w:rsid w:val="0098358F"/>
    <w:rsid w:val="009A5F86"/>
    <w:rsid w:val="009C278F"/>
    <w:rsid w:val="009C7BEA"/>
    <w:rsid w:val="009F5B4E"/>
    <w:rsid w:val="00AC255A"/>
    <w:rsid w:val="00AD583B"/>
    <w:rsid w:val="00B039E7"/>
    <w:rsid w:val="00B15CF0"/>
    <w:rsid w:val="00B17379"/>
    <w:rsid w:val="00B412AE"/>
    <w:rsid w:val="00B416D4"/>
    <w:rsid w:val="00B56574"/>
    <w:rsid w:val="00B572C3"/>
    <w:rsid w:val="00B654D5"/>
    <w:rsid w:val="00B95FFC"/>
    <w:rsid w:val="00BF0F97"/>
    <w:rsid w:val="00BF5962"/>
    <w:rsid w:val="00BF5B40"/>
    <w:rsid w:val="00C17295"/>
    <w:rsid w:val="00C2609B"/>
    <w:rsid w:val="00C457C1"/>
    <w:rsid w:val="00C678FB"/>
    <w:rsid w:val="00C82412"/>
    <w:rsid w:val="00CF2CB6"/>
    <w:rsid w:val="00CF7AF9"/>
    <w:rsid w:val="00D170E6"/>
    <w:rsid w:val="00D17516"/>
    <w:rsid w:val="00D206A8"/>
    <w:rsid w:val="00D258C3"/>
    <w:rsid w:val="00D30A2E"/>
    <w:rsid w:val="00D57FF1"/>
    <w:rsid w:val="00D7334B"/>
    <w:rsid w:val="00DA435B"/>
    <w:rsid w:val="00DD210B"/>
    <w:rsid w:val="00E0487C"/>
    <w:rsid w:val="00E82474"/>
    <w:rsid w:val="00EA0347"/>
    <w:rsid w:val="00EA2597"/>
    <w:rsid w:val="00F11E58"/>
    <w:rsid w:val="00F215B3"/>
    <w:rsid w:val="00F2160A"/>
    <w:rsid w:val="00F64FC4"/>
    <w:rsid w:val="00F65115"/>
    <w:rsid w:val="00F96A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D6E"/>
    <w:pPr>
      <w:spacing w:after="0" w:line="240" w:lineRule="auto"/>
    </w:pPr>
    <w:rPr>
      <w:rFonts w:ascii="Arial" w:hAnsi="Arial" w:cs="Arial"/>
      <w:sz w:val="24"/>
      <w:szCs w:val="24"/>
    </w:rPr>
  </w:style>
  <w:style w:type="paragraph" w:styleId="Heading1">
    <w:name w:val="heading 1"/>
    <w:basedOn w:val="Normal"/>
    <w:link w:val="Heading1Char"/>
    <w:uiPriority w:val="9"/>
    <w:qFormat/>
    <w:rsid w:val="00BF5962"/>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next w:val="Normal"/>
    <w:link w:val="Heading3Char"/>
    <w:uiPriority w:val="9"/>
    <w:semiHidden/>
    <w:unhideWhenUsed/>
    <w:qFormat/>
    <w:rsid w:val="0081402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673A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6D6E"/>
    <w:pPr>
      <w:ind w:left="720"/>
      <w:contextualSpacing/>
    </w:pPr>
  </w:style>
  <w:style w:type="character" w:styleId="CommentReference">
    <w:name w:val="annotation reference"/>
    <w:basedOn w:val="DefaultParagraphFont"/>
    <w:uiPriority w:val="99"/>
    <w:semiHidden/>
    <w:unhideWhenUsed/>
    <w:rsid w:val="000A6D6E"/>
    <w:rPr>
      <w:sz w:val="16"/>
      <w:szCs w:val="16"/>
    </w:rPr>
  </w:style>
  <w:style w:type="paragraph" w:styleId="CommentText">
    <w:name w:val="annotation text"/>
    <w:basedOn w:val="Normal"/>
    <w:link w:val="CommentTextChar"/>
    <w:uiPriority w:val="99"/>
    <w:semiHidden/>
    <w:unhideWhenUsed/>
    <w:rsid w:val="000A6D6E"/>
    <w:rPr>
      <w:sz w:val="20"/>
      <w:szCs w:val="20"/>
    </w:rPr>
  </w:style>
  <w:style w:type="character" w:customStyle="1" w:styleId="CommentTextChar">
    <w:name w:val="Comment Text Char"/>
    <w:basedOn w:val="DefaultParagraphFont"/>
    <w:link w:val="CommentText"/>
    <w:uiPriority w:val="99"/>
    <w:semiHidden/>
    <w:rsid w:val="000A6D6E"/>
    <w:rPr>
      <w:rFonts w:ascii="Arial" w:hAnsi="Arial" w:cs="Arial"/>
      <w:sz w:val="20"/>
      <w:szCs w:val="20"/>
    </w:rPr>
  </w:style>
  <w:style w:type="paragraph" w:styleId="BalloonText">
    <w:name w:val="Balloon Text"/>
    <w:basedOn w:val="Normal"/>
    <w:link w:val="BalloonTextChar"/>
    <w:uiPriority w:val="99"/>
    <w:semiHidden/>
    <w:unhideWhenUsed/>
    <w:rsid w:val="000A6D6E"/>
    <w:rPr>
      <w:rFonts w:ascii="Tahoma" w:hAnsi="Tahoma" w:cs="Tahoma"/>
      <w:sz w:val="16"/>
      <w:szCs w:val="16"/>
    </w:rPr>
  </w:style>
  <w:style w:type="character" w:customStyle="1" w:styleId="BalloonTextChar">
    <w:name w:val="Balloon Text Char"/>
    <w:basedOn w:val="DefaultParagraphFont"/>
    <w:link w:val="BalloonText"/>
    <w:uiPriority w:val="99"/>
    <w:semiHidden/>
    <w:rsid w:val="000A6D6E"/>
    <w:rPr>
      <w:rFonts w:ascii="Tahoma" w:hAnsi="Tahoma" w:cs="Tahoma"/>
      <w:sz w:val="16"/>
      <w:szCs w:val="16"/>
    </w:rPr>
  </w:style>
  <w:style w:type="character" w:customStyle="1" w:styleId="Heading1Char">
    <w:name w:val="Heading 1 Char"/>
    <w:basedOn w:val="DefaultParagraphFont"/>
    <w:link w:val="Heading1"/>
    <w:uiPriority w:val="9"/>
    <w:rsid w:val="00BF5962"/>
    <w:rPr>
      <w:rFonts w:ascii="Times New Roman" w:eastAsia="Times New Roman" w:hAnsi="Times New Roman" w:cs="Times New Roman"/>
      <w:b/>
      <w:bCs/>
      <w:kern w:val="36"/>
      <w:sz w:val="48"/>
      <w:szCs w:val="48"/>
      <w:lang w:eastAsia="en-GB"/>
    </w:rPr>
  </w:style>
  <w:style w:type="paragraph" w:styleId="CommentSubject">
    <w:name w:val="annotation subject"/>
    <w:basedOn w:val="CommentText"/>
    <w:next w:val="CommentText"/>
    <w:link w:val="CommentSubjectChar"/>
    <w:uiPriority w:val="99"/>
    <w:semiHidden/>
    <w:unhideWhenUsed/>
    <w:rsid w:val="00080AE3"/>
    <w:rPr>
      <w:b/>
      <w:bCs/>
    </w:rPr>
  </w:style>
  <w:style w:type="character" w:customStyle="1" w:styleId="CommentSubjectChar">
    <w:name w:val="Comment Subject Char"/>
    <w:basedOn w:val="CommentTextChar"/>
    <w:link w:val="CommentSubject"/>
    <w:uiPriority w:val="99"/>
    <w:semiHidden/>
    <w:rsid w:val="00080AE3"/>
    <w:rPr>
      <w:rFonts w:ascii="Arial" w:hAnsi="Arial" w:cs="Arial"/>
      <w:b/>
      <w:bCs/>
      <w:sz w:val="20"/>
      <w:szCs w:val="20"/>
    </w:rPr>
  </w:style>
  <w:style w:type="paragraph" w:styleId="Subtitle">
    <w:name w:val="Subtitle"/>
    <w:basedOn w:val="Normal"/>
    <w:link w:val="SubtitleChar"/>
    <w:uiPriority w:val="99"/>
    <w:qFormat/>
    <w:rsid w:val="00814021"/>
    <w:pPr>
      <w:overflowPunct w:val="0"/>
      <w:autoSpaceDE w:val="0"/>
      <w:autoSpaceDN w:val="0"/>
      <w:adjustRightInd w:val="0"/>
    </w:pPr>
    <w:rPr>
      <w:rFonts w:ascii="Times New Roman" w:eastAsia="Times New Roman" w:hAnsi="Times New Roman" w:cs="Times New Roman"/>
    </w:rPr>
  </w:style>
  <w:style w:type="character" w:customStyle="1" w:styleId="SubtitleChar">
    <w:name w:val="Subtitle Char"/>
    <w:basedOn w:val="DefaultParagraphFont"/>
    <w:link w:val="Subtitle"/>
    <w:uiPriority w:val="99"/>
    <w:rsid w:val="00814021"/>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814021"/>
    <w:rPr>
      <w:rFonts w:asciiTheme="majorHAnsi" w:eastAsiaTheme="majorEastAsia" w:hAnsiTheme="majorHAnsi" w:cstheme="majorBidi"/>
      <w:b/>
      <w:bCs/>
      <w:color w:val="4F81BD" w:themeColor="accent1"/>
      <w:sz w:val="24"/>
      <w:szCs w:val="24"/>
    </w:rPr>
  </w:style>
  <w:style w:type="character" w:customStyle="1" w:styleId="fontstyle01">
    <w:name w:val="fontstyle01"/>
    <w:rsid w:val="00814021"/>
    <w:rPr>
      <w:rFonts w:ascii="ArialMT" w:hAnsi="ArialMT" w:hint="default"/>
      <w:b w:val="0"/>
      <w:bCs w:val="0"/>
      <w:i w:val="0"/>
      <w:iCs w:val="0"/>
      <w:color w:val="000000"/>
    </w:rPr>
  </w:style>
  <w:style w:type="paragraph" w:customStyle="1" w:styleId="ReportNumbering">
    <w:name w:val="Report Numbering"/>
    <w:basedOn w:val="Normal"/>
    <w:rsid w:val="00010D84"/>
    <w:pPr>
      <w:numPr>
        <w:numId w:val="18"/>
      </w:numPr>
      <w:spacing w:after="240"/>
    </w:pPr>
    <w:rPr>
      <w:rFonts w:eastAsia="Times New Roman" w:cs="Times New Roman"/>
      <w:szCs w:val="20"/>
    </w:rPr>
  </w:style>
  <w:style w:type="character" w:customStyle="1" w:styleId="Heading4Char">
    <w:name w:val="Heading 4 Char"/>
    <w:basedOn w:val="DefaultParagraphFont"/>
    <w:link w:val="Heading4"/>
    <w:uiPriority w:val="9"/>
    <w:semiHidden/>
    <w:rsid w:val="006673A6"/>
    <w:rPr>
      <w:rFonts w:asciiTheme="majorHAnsi" w:eastAsiaTheme="majorEastAsia" w:hAnsiTheme="majorHAnsi" w:cstheme="majorBidi"/>
      <w:b/>
      <w:bCs/>
      <w:i/>
      <w:iCs/>
      <w:color w:val="4F81BD" w:themeColor="accent1"/>
      <w:sz w:val="24"/>
      <w:szCs w:val="24"/>
    </w:rPr>
  </w:style>
  <w:style w:type="paragraph" w:styleId="Revision">
    <w:name w:val="Revision"/>
    <w:hidden/>
    <w:uiPriority w:val="99"/>
    <w:semiHidden/>
    <w:rsid w:val="00B416D4"/>
    <w:pPr>
      <w:spacing w:after="0" w:line="240" w:lineRule="auto"/>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D6E"/>
    <w:pPr>
      <w:spacing w:after="0" w:line="240" w:lineRule="auto"/>
    </w:pPr>
    <w:rPr>
      <w:rFonts w:ascii="Arial" w:hAnsi="Arial" w:cs="Arial"/>
      <w:sz w:val="24"/>
      <w:szCs w:val="24"/>
    </w:rPr>
  </w:style>
  <w:style w:type="paragraph" w:styleId="Heading1">
    <w:name w:val="heading 1"/>
    <w:basedOn w:val="Normal"/>
    <w:link w:val="Heading1Char"/>
    <w:uiPriority w:val="9"/>
    <w:qFormat/>
    <w:rsid w:val="00BF5962"/>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next w:val="Normal"/>
    <w:link w:val="Heading3Char"/>
    <w:uiPriority w:val="9"/>
    <w:semiHidden/>
    <w:unhideWhenUsed/>
    <w:qFormat/>
    <w:rsid w:val="0081402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673A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6D6E"/>
    <w:pPr>
      <w:ind w:left="720"/>
      <w:contextualSpacing/>
    </w:pPr>
  </w:style>
  <w:style w:type="character" w:styleId="CommentReference">
    <w:name w:val="annotation reference"/>
    <w:basedOn w:val="DefaultParagraphFont"/>
    <w:uiPriority w:val="99"/>
    <w:semiHidden/>
    <w:unhideWhenUsed/>
    <w:rsid w:val="000A6D6E"/>
    <w:rPr>
      <w:sz w:val="16"/>
      <w:szCs w:val="16"/>
    </w:rPr>
  </w:style>
  <w:style w:type="paragraph" w:styleId="CommentText">
    <w:name w:val="annotation text"/>
    <w:basedOn w:val="Normal"/>
    <w:link w:val="CommentTextChar"/>
    <w:uiPriority w:val="99"/>
    <w:semiHidden/>
    <w:unhideWhenUsed/>
    <w:rsid w:val="000A6D6E"/>
    <w:rPr>
      <w:sz w:val="20"/>
      <w:szCs w:val="20"/>
    </w:rPr>
  </w:style>
  <w:style w:type="character" w:customStyle="1" w:styleId="CommentTextChar">
    <w:name w:val="Comment Text Char"/>
    <w:basedOn w:val="DefaultParagraphFont"/>
    <w:link w:val="CommentText"/>
    <w:uiPriority w:val="99"/>
    <w:semiHidden/>
    <w:rsid w:val="000A6D6E"/>
    <w:rPr>
      <w:rFonts w:ascii="Arial" w:hAnsi="Arial" w:cs="Arial"/>
      <w:sz w:val="20"/>
      <w:szCs w:val="20"/>
    </w:rPr>
  </w:style>
  <w:style w:type="paragraph" w:styleId="BalloonText">
    <w:name w:val="Balloon Text"/>
    <w:basedOn w:val="Normal"/>
    <w:link w:val="BalloonTextChar"/>
    <w:uiPriority w:val="99"/>
    <w:semiHidden/>
    <w:unhideWhenUsed/>
    <w:rsid w:val="000A6D6E"/>
    <w:rPr>
      <w:rFonts w:ascii="Tahoma" w:hAnsi="Tahoma" w:cs="Tahoma"/>
      <w:sz w:val="16"/>
      <w:szCs w:val="16"/>
    </w:rPr>
  </w:style>
  <w:style w:type="character" w:customStyle="1" w:styleId="BalloonTextChar">
    <w:name w:val="Balloon Text Char"/>
    <w:basedOn w:val="DefaultParagraphFont"/>
    <w:link w:val="BalloonText"/>
    <w:uiPriority w:val="99"/>
    <w:semiHidden/>
    <w:rsid w:val="000A6D6E"/>
    <w:rPr>
      <w:rFonts w:ascii="Tahoma" w:hAnsi="Tahoma" w:cs="Tahoma"/>
      <w:sz w:val="16"/>
      <w:szCs w:val="16"/>
    </w:rPr>
  </w:style>
  <w:style w:type="character" w:customStyle="1" w:styleId="Heading1Char">
    <w:name w:val="Heading 1 Char"/>
    <w:basedOn w:val="DefaultParagraphFont"/>
    <w:link w:val="Heading1"/>
    <w:uiPriority w:val="9"/>
    <w:rsid w:val="00BF5962"/>
    <w:rPr>
      <w:rFonts w:ascii="Times New Roman" w:eastAsia="Times New Roman" w:hAnsi="Times New Roman" w:cs="Times New Roman"/>
      <w:b/>
      <w:bCs/>
      <w:kern w:val="36"/>
      <w:sz w:val="48"/>
      <w:szCs w:val="48"/>
      <w:lang w:eastAsia="en-GB"/>
    </w:rPr>
  </w:style>
  <w:style w:type="paragraph" w:styleId="CommentSubject">
    <w:name w:val="annotation subject"/>
    <w:basedOn w:val="CommentText"/>
    <w:next w:val="CommentText"/>
    <w:link w:val="CommentSubjectChar"/>
    <w:uiPriority w:val="99"/>
    <w:semiHidden/>
    <w:unhideWhenUsed/>
    <w:rsid w:val="00080AE3"/>
    <w:rPr>
      <w:b/>
      <w:bCs/>
    </w:rPr>
  </w:style>
  <w:style w:type="character" w:customStyle="1" w:styleId="CommentSubjectChar">
    <w:name w:val="Comment Subject Char"/>
    <w:basedOn w:val="CommentTextChar"/>
    <w:link w:val="CommentSubject"/>
    <w:uiPriority w:val="99"/>
    <w:semiHidden/>
    <w:rsid w:val="00080AE3"/>
    <w:rPr>
      <w:rFonts w:ascii="Arial" w:hAnsi="Arial" w:cs="Arial"/>
      <w:b/>
      <w:bCs/>
      <w:sz w:val="20"/>
      <w:szCs w:val="20"/>
    </w:rPr>
  </w:style>
  <w:style w:type="paragraph" w:styleId="Subtitle">
    <w:name w:val="Subtitle"/>
    <w:basedOn w:val="Normal"/>
    <w:link w:val="SubtitleChar"/>
    <w:uiPriority w:val="99"/>
    <w:qFormat/>
    <w:rsid w:val="00814021"/>
    <w:pPr>
      <w:overflowPunct w:val="0"/>
      <w:autoSpaceDE w:val="0"/>
      <w:autoSpaceDN w:val="0"/>
      <w:adjustRightInd w:val="0"/>
    </w:pPr>
    <w:rPr>
      <w:rFonts w:ascii="Times New Roman" w:eastAsia="Times New Roman" w:hAnsi="Times New Roman" w:cs="Times New Roman"/>
    </w:rPr>
  </w:style>
  <w:style w:type="character" w:customStyle="1" w:styleId="SubtitleChar">
    <w:name w:val="Subtitle Char"/>
    <w:basedOn w:val="DefaultParagraphFont"/>
    <w:link w:val="Subtitle"/>
    <w:uiPriority w:val="99"/>
    <w:rsid w:val="00814021"/>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814021"/>
    <w:rPr>
      <w:rFonts w:asciiTheme="majorHAnsi" w:eastAsiaTheme="majorEastAsia" w:hAnsiTheme="majorHAnsi" w:cstheme="majorBidi"/>
      <w:b/>
      <w:bCs/>
      <w:color w:val="4F81BD" w:themeColor="accent1"/>
      <w:sz w:val="24"/>
      <w:szCs w:val="24"/>
    </w:rPr>
  </w:style>
  <w:style w:type="character" w:customStyle="1" w:styleId="fontstyle01">
    <w:name w:val="fontstyle01"/>
    <w:rsid w:val="00814021"/>
    <w:rPr>
      <w:rFonts w:ascii="ArialMT" w:hAnsi="ArialMT" w:hint="default"/>
      <w:b w:val="0"/>
      <w:bCs w:val="0"/>
      <w:i w:val="0"/>
      <w:iCs w:val="0"/>
      <w:color w:val="000000"/>
    </w:rPr>
  </w:style>
  <w:style w:type="paragraph" w:customStyle="1" w:styleId="ReportNumbering">
    <w:name w:val="Report Numbering"/>
    <w:basedOn w:val="Normal"/>
    <w:rsid w:val="00010D84"/>
    <w:pPr>
      <w:numPr>
        <w:numId w:val="18"/>
      </w:numPr>
      <w:spacing w:after="240"/>
    </w:pPr>
    <w:rPr>
      <w:rFonts w:eastAsia="Times New Roman" w:cs="Times New Roman"/>
      <w:szCs w:val="20"/>
    </w:rPr>
  </w:style>
  <w:style w:type="character" w:customStyle="1" w:styleId="Heading4Char">
    <w:name w:val="Heading 4 Char"/>
    <w:basedOn w:val="DefaultParagraphFont"/>
    <w:link w:val="Heading4"/>
    <w:uiPriority w:val="9"/>
    <w:semiHidden/>
    <w:rsid w:val="006673A6"/>
    <w:rPr>
      <w:rFonts w:asciiTheme="majorHAnsi" w:eastAsiaTheme="majorEastAsia" w:hAnsiTheme="majorHAnsi" w:cstheme="majorBidi"/>
      <w:b/>
      <w:bCs/>
      <w:i/>
      <w:iCs/>
      <w:color w:val="4F81BD" w:themeColor="accent1"/>
      <w:sz w:val="24"/>
      <w:szCs w:val="24"/>
    </w:rPr>
  </w:style>
  <w:style w:type="paragraph" w:styleId="Revision">
    <w:name w:val="Revision"/>
    <w:hidden/>
    <w:uiPriority w:val="99"/>
    <w:semiHidden/>
    <w:rsid w:val="00B416D4"/>
    <w:pPr>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omments" Target="commen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5D80-7D24-4C2D-A49E-9188F7A21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3E3BB03D</Template>
  <TotalTime>4</TotalTime>
  <Pages>4</Pages>
  <Words>1115</Words>
  <Characters>6357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7458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dc:creator>
  <cp:lastModifiedBy>jthompson</cp:lastModifiedBy>
  <cp:revision>3</cp:revision>
  <cp:lastPrinted>2018-06-27T11:18:00Z</cp:lastPrinted>
  <dcterms:created xsi:type="dcterms:W3CDTF">2018-09-14T14:34:00Z</dcterms:created>
  <dcterms:modified xsi:type="dcterms:W3CDTF">2018-09-14T14:37:00Z</dcterms:modified>
</cp:coreProperties>
</file>